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970381F" w14:textId="294BA118" w:rsidR="000253CA" w:rsidRDefault="00FE3595" w:rsidP="00FE3595">
      <w:pPr>
        <w:tabs>
          <w:tab w:val="left" w:pos="1549"/>
        </w:tabs>
        <w:spacing w:after="0" w:line="240" w:lineRule="auto"/>
        <w:rPr>
          <w:rFonts w:ascii="Arial" w:eastAsia="Arial" w:hAnsi="Arial" w:cs="Arial"/>
          <w:b/>
          <w:bCs/>
          <w:sz w:val="24"/>
          <w:szCs w:val="24"/>
        </w:rPr>
      </w:pPr>
      <w:bookmarkStart w:id="0" w:name="_heading=h.ybevazt4mh74" w:colFirst="0" w:colLast="0"/>
      <w:bookmarkEnd w:id="0"/>
      <w:r>
        <w:rPr>
          <w:rFonts w:ascii="Arial" w:eastAsia="Arial" w:hAnsi="Arial" w:cs="Arial"/>
          <w:b/>
          <w:bCs/>
          <w:sz w:val="24"/>
          <w:szCs w:val="24"/>
        </w:rPr>
        <w:tab/>
      </w:r>
    </w:p>
    <w:p w14:paraId="2125C08D" w14:textId="77777777" w:rsidR="000253CA" w:rsidRDefault="000253CA">
      <w:pPr>
        <w:spacing w:after="0" w:line="240" w:lineRule="auto"/>
        <w:rPr>
          <w:rFonts w:ascii="Arial" w:eastAsia="Arial" w:hAnsi="Arial" w:cs="Arial"/>
          <w:b/>
          <w:bCs/>
          <w:sz w:val="24"/>
          <w:szCs w:val="24"/>
        </w:rPr>
      </w:pPr>
      <w:bookmarkStart w:id="1" w:name="_heading=h.dl011p7pl712" w:colFirst="0" w:colLast="0"/>
      <w:bookmarkEnd w:id="1"/>
    </w:p>
    <w:p w14:paraId="4058990B" w14:textId="77777777" w:rsidR="000253CA" w:rsidRDefault="000253CA">
      <w:pPr>
        <w:spacing w:after="0" w:line="240" w:lineRule="auto"/>
        <w:rPr>
          <w:rFonts w:ascii="Arial" w:eastAsia="Arial" w:hAnsi="Arial" w:cs="Arial"/>
          <w:b/>
          <w:bCs/>
          <w:sz w:val="24"/>
          <w:szCs w:val="24"/>
        </w:rPr>
      </w:pPr>
      <w:bookmarkStart w:id="2" w:name="_heading=h.p7zy7dfjtpsn" w:colFirst="0" w:colLast="0"/>
      <w:bookmarkEnd w:id="2"/>
    </w:p>
    <w:p w14:paraId="21F42133" w14:textId="77777777" w:rsidR="000253CA" w:rsidRDefault="000253CA">
      <w:pPr>
        <w:spacing w:after="0" w:line="240" w:lineRule="auto"/>
        <w:rPr>
          <w:rFonts w:ascii="Arial" w:eastAsia="Arial" w:hAnsi="Arial" w:cs="Arial"/>
          <w:b/>
          <w:bCs/>
          <w:sz w:val="24"/>
          <w:szCs w:val="24"/>
        </w:rPr>
      </w:pPr>
      <w:bookmarkStart w:id="3" w:name="_heading=h.vevzfx9ezu8m" w:colFirst="0" w:colLast="0"/>
      <w:bookmarkEnd w:id="3"/>
    </w:p>
    <w:p w14:paraId="2DAA7214" w14:textId="77777777" w:rsidR="000253CA" w:rsidRDefault="000253CA">
      <w:pPr>
        <w:spacing w:after="0" w:line="240" w:lineRule="auto"/>
        <w:rPr>
          <w:rFonts w:ascii="Arial" w:eastAsia="Arial" w:hAnsi="Arial" w:cs="Arial"/>
          <w:b/>
          <w:bCs/>
          <w:sz w:val="24"/>
          <w:szCs w:val="24"/>
        </w:rPr>
      </w:pPr>
      <w:bookmarkStart w:id="4" w:name="_heading=h.dt1hag9wqlj9" w:colFirst="0" w:colLast="0"/>
      <w:bookmarkEnd w:id="4"/>
    </w:p>
    <w:p w14:paraId="7EE726DA" w14:textId="77777777" w:rsidR="000253CA" w:rsidRDefault="000253CA">
      <w:pPr>
        <w:spacing w:after="0" w:line="240" w:lineRule="auto"/>
        <w:rPr>
          <w:rFonts w:ascii="Arial" w:eastAsia="Arial" w:hAnsi="Arial" w:cs="Arial"/>
          <w:b/>
          <w:bCs/>
          <w:sz w:val="24"/>
          <w:szCs w:val="24"/>
        </w:rPr>
      </w:pPr>
      <w:bookmarkStart w:id="5" w:name="_heading=h.4nftvz51trid" w:colFirst="0" w:colLast="0"/>
      <w:bookmarkEnd w:id="5"/>
    </w:p>
    <w:p w14:paraId="04CA853D" w14:textId="77777777" w:rsidR="000253CA" w:rsidRDefault="000253CA">
      <w:pPr>
        <w:spacing w:after="0" w:line="240" w:lineRule="auto"/>
        <w:rPr>
          <w:rFonts w:ascii="Arial" w:eastAsia="Arial" w:hAnsi="Arial" w:cs="Arial"/>
          <w:b/>
          <w:bCs/>
          <w:sz w:val="24"/>
          <w:szCs w:val="24"/>
        </w:rPr>
      </w:pPr>
      <w:bookmarkStart w:id="6" w:name="_heading=h.lmlxg4kkn8um" w:colFirst="0" w:colLast="0"/>
      <w:bookmarkEnd w:id="6"/>
    </w:p>
    <w:p w14:paraId="68663B5E" w14:textId="77777777" w:rsidR="000253CA" w:rsidRDefault="000253CA">
      <w:pPr>
        <w:spacing w:after="0" w:line="240" w:lineRule="auto"/>
        <w:rPr>
          <w:rFonts w:ascii="Arial" w:eastAsia="Arial" w:hAnsi="Arial" w:cs="Arial"/>
          <w:b/>
          <w:bCs/>
          <w:sz w:val="24"/>
          <w:szCs w:val="24"/>
        </w:rPr>
      </w:pPr>
      <w:bookmarkStart w:id="7" w:name="_heading=h.w23v1e5jems3" w:colFirst="0" w:colLast="0"/>
      <w:bookmarkEnd w:id="7"/>
    </w:p>
    <w:p w14:paraId="3500668E" w14:textId="77777777" w:rsidR="000253CA" w:rsidRDefault="000253CA">
      <w:pPr>
        <w:spacing w:after="0" w:line="240" w:lineRule="auto"/>
        <w:rPr>
          <w:rFonts w:ascii="Arial" w:eastAsia="Arial" w:hAnsi="Arial" w:cs="Arial"/>
          <w:b/>
          <w:bCs/>
          <w:sz w:val="24"/>
          <w:szCs w:val="24"/>
        </w:rPr>
      </w:pPr>
      <w:bookmarkStart w:id="8" w:name="_heading=h.45uj10mp1m9f" w:colFirst="0" w:colLast="0"/>
      <w:bookmarkEnd w:id="8"/>
    </w:p>
    <w:p w14:paraId="6B6B3485" w14:textId="77777777" w:rsidR="000253CA" w:rsidRDefault="000253CA">
      <w:pPr>
        <w:spacing w:after="0" w:line="240" w:lineRule="auto"/>
        <w:rPr>
          <w:rFonts w:ascii="Arial" w:eastAsia="Arial" w:hAnsi="Arial" w:cs="Arial"/>
          <w:b/>
          <w:bCs/>
          <w:sz w:val="24"/>
          <w:szCs w:val="24"/>
        </w:rPr>
      </w:pPr>
      <w:bookmarkStart w:id="9" w:name="_heading=h.6uctxid6ma2u" w:colFirst="0" w:colLast="0"/>
      <w:bookmarkEnd w:id="9"/>
    </w:p>
    <w:p w14:paraId="0ACAB17B" w14:textId="77777777" w:rsidR="000253CA" w:rsidRDefault="000253CA">
      <w:pPr>
        <w:spacing w:after="0" w:line="240" w:lineRule="auto"/>
        <w:rPr>
          <w:rFonts w:ascii="Arial" w:eastAsia="Arial" w:hAnsi="Arial" w:cs="Arial"/>
          <w:b/>
          <w:bCs/>
          <w:sz w:val="24"/>
          <w:szCs w:val="24"/>
        </w:rPr>
      </w:pPr>
      <w:bookmarkStart w:id="10" w:name="_heading=h.fs9udxir3kxf" w:colFirst="0" w:colLast="0"/>
      <w:bookmarkEnd w:id="10"/>
    </w:p>
    <w:p w14:paraId="1D07632C" w14:textId="77777777" w:rsidR="000253CA" w:rsidRDefault="000253CA">
      <w:pPr>
        <w:spacing w:after="0" w:line="240" w:lineRule="auto"/>
        <w:rPr>
          <w:rFonts w:ascii="Arial" w:eastAsia="Arial" w:hAnsi="Arial" w:cs="Arial"/>
          <w:b/>
          <w:bCs/>
          <w:sz w:val="24"/>
          <w:szCs w:val="24"/>
        </w:rPr>
      </w:pPr>
      <w:bookmarkStart w:id="11" w:name="_heading=h.spd4qak7dezp" w:colFirst="0" w:colLast="0"/>
      <w:bookmarkEnd w:id="11"/>
    </w:p>
    <w:p w14:paraId="3F745E42" w14:textId="77777777" w:rsidR="000253CA" w:rsidRDefault="000253CA">
      <w:pPr>
        <w:spacing w:after="0" w:line="240" w:lineRule="auto"/>
        <w:rPr>
          <w:rFonts w:ascii="Arial" w:eastAsia="Arial" w:hAnsi="Arial" w:cs="Arial"/>
          <w:b/>
          <w:bCs/>
          <w:sz w:val="24"/>
          <w:szCs w:val="24"/>
        </w:rPr>
      </w:pPr>
      <w:bookmarkStart w:id="12" w:name="_heading=h.un5ifdckemdn" w:colFirst="0" w:colLast="0"/>
      <w:bookmarkEnd w:id="12"/>
    </w:p>
    <w:p w14:paraId="6E50EA8E" w14:textId="77777777" w:rsidR="000253CA" w:rsidRDefault="000253CA">
      <w:pPr>
        <w:spacing w:after="0" w:line="240" w:lineRule="auto"/>
        <w:rPr>
          <w:rFonts w:ascii="Arial" w:eastAsia="Arial" w:hAnsi="Arial" w:cs="Arial"/>
          <w:b/>
          <w:bCs/>
          <w:sz w:val="24"/>
          <w:szCs w:val="24"/>
        </w:rPr>
      </w:pPr>
      <w:bookmarkStart w:id="13" w:name="_heading=h.7uu8xgnnwtq0" w:colFirst="0" w:colLast="0"/>
      <w:bookmarkEnd w:id="13"/>
    </w:p>
    <w:p w14:paraId="31434EF6" w14:textId="77777777" w:rsidR="000253CA" w:rsidRDefault="000253CA">
      <w:pPr>
        <w:spacing w:after="0" w:line="240" w:lineRule="auto"/>
        <w:rPr>
          <w:rFonts w:ascii="Arial" w:eastAsia="Arial" w:hAnsi="Arial" w:cs="Arial"/>
          <w:b/>
          <w:bCs/>
          <w:sz w:val="24"/>
          <w:szCs w:val="24"/>
        </w:rPr>
      </w:pPr>
      <w:bookmarkStart w:id="14" w:name="_heading=h.vdpg1mldyc8j" w:colFirst="0" w:colLast="0"/>
      <w:bookmarkEnd w:id="14"/>
    </w:p>
    <w:p w14:paraId="7E38F321" w14:textId="77777777" w:rsidR="000253CA" w:rsidRDefault="000253CA">
      <w:pPr>
        <w:spacing w:after="0" w:line="240" w:lineRule="auto"/>
        <w:rPr>
          <w:rFonts w:ascii="Arial" w:eastAsia="Arial" w:hAnsi="Arial" w:cs="Arial"/>
          <w:b/>
          <w:bCs/>
          <w:sz w:val="24"/>
          <w:szCs w:val="24"/>
        </w:rPr>
      </w:pPr>
      <w:bookmarkStart w:id="15" w:name="_heading=h.k8spnn8imu9k" w:colFirst="0" w:colLast="0"/>
      <w:bookmarkEnd w:id="15"/>
    </w:p>
    <w:p w14:paraId="69D428EE" w14:textId="77777777" w:rsidR="000253CA" w:rsidRDefault="000253CA">
      <w:pPr>
        <w:spacing w:after="0" w:line="240" w:lineRule="auto"/>
        <w:rPr>
          <w:rFonts w:ascii="Arial" w:eastAsia="Arial" w:hAnsi="Arial" w:cs="Arial"/>
          <w:b/>
          <w:bCs/>
          <w:sz w:val="24"/>
          <w:szCs w:val="24"/>
        </w:rPr>
      </w:pPr>
      <w:bookmarkStart w:id="16" w:name="_heading=h.txbm9d7wpsj6" w:colFirst="0" w:colLast="0"/>
      <w:bookmarkEnd w:id="16"/>
    </w:p>
    <w:p w14:paraId="0B331AB1" w14:textId="77777777" w:rsidR="000253CA" w:rsidRDefault="000253CA">
      <w:pPr>
        <w:spacing w:after="0" w:line="240" w:lineRule="auto"/>
        <w:rPr>
          <w:rFonts w:ascii="Arial" w:eastAsia="Arial" w:hAnsi="Arial" w:cs="Arial"/>
          <w:b/>
          <w:bCs/>
          <w:sz w:val="24"/>
          <w:szCs w:val="24"/>
        </w:rPr>
      </w:pPr>
      <w:bookmarkStart w:id="17" w:name="_heading=h.ws2jnshm0l9c" w:colFirst="0" w:colLast="0"/>
      <w:bookmarkEnd w:id="17"/>
    </w:p>
    <w:p w14:paraId="42939ED0" w14:textId="77777777" w:rsidR="000253CA" w:rsidRDefault="000253CA">
      <w:pPr>
        <w:spacing w:after="0" w:line="240" w:lineRule="auto"/>
        <w:rPr>
          <w:rFonts w:ascii="Arial" w:eastAsia="Arial" w:hAnsi="Arial" w:cs="Arial"/>
          <w:b/>
          <w:bCs/>
          <w:sz w:val="24"/>
          <w:szCs w:val="24"/>
        </w:rPr>
      </w:pPr>
      <w:bookmarkStart w:id="18" w:name="_heading=h.xm8qcqixaej6" w:colFirst="0" w:colLast="0"/>
      <w:bookmarkEnd w:id="18"/>
    </w:p>
    <w:p w14:paraId="34407957" w14:textId="77777777" w:rsidR="000253CA" w:rsidRDefault="000253CA">
      <w:pPr>
        <w:spacing w:after="0" w:line="240" w:lineRule="auto"/>
        <w:rPr>
          <w:rFonts w:ascii="Arial" w:eastAsia="Arial" w:hAnsi="Arial" w:cs="Arial"/>
          <w:b/>
          <w:bCs/>
          <w:sz w:val="24"/>
          <w:szCs w:val="24"/>
        </w:rPr>
      </w:pPr>
      <w:bookmarkStart w:id="19" w:name="_heading=h.uhgujv94sicl" w:colFirst="0" w:colLast="0"/>
      <w:bookmarkEnd w:id="19"/>
    </w:p>
    <w:p w14:paraId="287BC809" w14:textId="77777777" w:rsidR="000253CA" w:rsidRDefault="000253CA">
      <w:pPr>
        <w:spacing w:after="0" w:line="240" w:lineRule="auto"/>
        <w:rPr>
          <w:rFonts w:ascii="Arial" w:eastAsia="Arial" w:hAnsi="Arial" w:cs="Arial"/>
          <w:b/>
          <w:bCs/>
          <w:sz w:val="24"/>
          <w:szCs w:val="24"/>
        </w:rPr>
      </w:pPr>
      <w:bookmarkStart w:id="20" w:name="_heading=h.ak68d8f2ve0n" w:colFirst="0" w:colLast="0"/>
      <w:bookmarkEnd w:id="20"/>
    </w:p>
    <w:p w14:paraId="2FB5DB69" w14:textId="77777777" w:rsidR="000253CA" w:rsidRDefault="000253CA">
      <w:pPr>
        <w:spacing w:after="0" w:line="240" w:lineRule="auto"/>
        <w:rPr>
          <w:rFonts w:ascii="Arial" w:eastAsia="Arial" w:hAnsi="Arial" w:cs="Arial"/>
          <w:b/>
          <w:bCs/>
          <w:sz w:val="24"/>
          <w:szCs w:val="24"/>
        </w:rPr>
      </w:pPr>
      <w:bookmarkStart w:id="21" w:name="_heading=h.s8nyzldlurni" w:colFirst="0" w:colLast="0"/>
      <w:bookmarkEnd w:id="21"/>
    </w:p>
    <w:p w14:paraId="6EAF1253" w14:textId="77777777" w:rsidR="000253CA" w:rsidRDefault="000253CA">
      <w:pPr>
        <w:spacing w:after="0" w:line="240" w:lineRule="auto"/>
        <w:rPr>
          <w:rFonts w:ascii="Arial" w:eastAsia="Arial" w:hAnsi="Arial" w:cs="Arial"/>
          <w:b/>
          <w:bCs/>
          <w:sz w:val="24"/>
          <w:szCs w:val="24"/>
        </w:rPr>
      </w:pPr>
      <w:bookmarkStart w:id="22" w:name="_heading=h.8kz63ivwrtwv" w:colFirst="0" w:colLast="0"/>
      <w:bookmarkEnd w:id="22"/>
    </w:p>
    <w:p w14:paraId="4D5EE96C" w14:textId="77777777" w:rsidR="000253CA" w:rsidRDefault="000253CA">
      <w:pPr>
        <w:spacing w:after="0" w:line="240" w:lineRule="auto"/>
        <w:rPr>
          <w:rFonts w:ascii="Arial" w:eastAsia="Arial" w:hAnsi="Arial" w:cs="Arial"/>
          <w:b/>
          <w:bCs/>
          <w:sz w:val="24"/>
          <w:szCs w:val="24"/>
        </w:rPr>
      </w:pPr>
      <w:bookmarkStart w:id="23" w:name="_heading=h.26b5cudint9u" w:colFirst="0" w:colLast="0"/>
      <w:bookmarkEnd w:id="23"/>
    </w:p>
    <w:p w14:paraId="4D2DA408" w14:textId="77777777" w:rsidR="000253CA" w:rsidRDefault="000253CA">
      <w:pPr>
        <w:spacing w:after="0" w:line="240" w:lineRule="auto"/>
        <w:rPr>
          <w:rFonts w:ascii="Arial" w:eastAsia="Arial" w:hAnsi="Arial" w:cs="Arial"/>
          <w:b/>
          <w:bCs/>
          <w:sz w:val="24"/>
          <w:szCs w:val="24"/>
        </w:rPr>
      </w:pPr>
      <w:bookmarkStart w:id="24" w:name="_heading=h.vtn09j913zgq" w:colFirst="0" w:colLast="0"/>
      <w:bookmarkEnd w:id="24"/>
    </w:p>
    <w:p w14:paraId="6AFAB1E7" w14:textId="77777777" w:rsidR="000253CA" w:rsidRDefault="000253CA">
      <w:pPr>
        <w:spacing w:after="0" w:line="240" w:lineRule="auto"/>
        <w:rPr>
          <w:rFonts w:ascii="Arial" w:eastAsia="Arial" w:hAnsi="Arial" w:cs="Arial"/>
          <w:b/>
          <w:bCs/>
          <w:sz w:val="24"/>
          <w:szCs w:val="24"/>
        </w:rPr>
      </w:pPr>
      <w:bookmarkStart w:id="25" w:name="_heading=h.q04yypy9c49e" w:colFirst="0" w:colLast="0"/>
      <w:bookmarkEnd w:id="25"/>
    </w:p>
    <w:p w14:paraId="2E87D372" w14:textId="77777777" w:rsidR="000253CA" w:rsidRDefault="000253CA">
      <w:pPr>
        <w:spacing w:after="0" w:line="240" w:lineRule="auto"/>
        <w:rPr>
          <w:rFonts w:ascii="Arial" w:eastAsia="Arial" w:hAnsi="Arial" w:cs="Arial"/>
          <w:b/>
          <w:bCs/>
          <w:sz w:val="24"/>
          <w:szCs w:val="24"/>
        </w:rPr>
      </w:pPr>
      <w:bookmarkStart w:id="26" w:name="_heading=h.ozdby3et0ck2" w:colFirst="0" w:colLast="0"/>
      <w:bookmarkEnd w:id="26"/>
    </w:p>
    <w:p w14:paraId="2BC77EE1" w14:textId="77777777" w:rsidR="000253CA" w:rsidRDefault="000253CA">
      <w:pPr>
        <w:spacing w:after="0" w:line="240" w:lineRule="auto"/>
        <w:rPr>
          <w:rFonts w:ascii="Arial" w:eastAsia="Arial" w:hAnsi="Arial" w:cs="Arial"/>
          <w:b/>
          <w:bCs/>
          <w:sz w:val="24"/>
          <w:szCs w:val="24"/>
        </w:rPr>
      </w:pPr>
      <w:bookmarkStart w:id="27" w:name="_heading=h.1hqkf25cdypk" w:colFirst="0" w:colLast="0"/>
      <w:bookmarkEnd w:id="27"/>
    </w:p>
    <w:p w14:paraId="1F5B35A3" w14:textId="77777777" w:rsidR="000253CA" w:rsidRDefault="000253CA">
      <w:pPr>
        <w:spacing w:after="0" w:line="240" w:lineRule="auto"/>
        <w:rPr>
          <w:rFonts w:ascii="Verdana" w:eastAsia="Verdana" w:hAnsi="Verdana" w:cs="Verdana"/>
          <w:b/>
          <w:bCs/>
          <w:sz w:val="30"/>
          <w:szCs w:val="30"/>
        </w:rPr>
      </w:pPr>
      <w:bookmarkStart w:id="28" w:name="_heading=h.651aj3scytzr" w:colFirst="0" w:colLast="0"/>
      <w:bookmarkEnd w:id="28"/>
    </w:p>
    <w:p w14:paraId="09257507" w14:textId="77777777" w:rsidR="000253CA" w:rsidRDefault="000253CA">
      <w:pPr>
        <w:spacing w:after="0" w:line="240" w:lineRule="auto"/>
        <w:rPr>
          <w:rFonts w:ascii="Verdana" w:eastAsia="Verdana" w:hAnsi="Verdana" w:cs="Verdana"/>
          <w:b/>
          <w:bCs/>
          <w:sz w:val="30"/>
          <w:szCs w:val="30"/>
        </w:rPr>
      </w:pPr>
      <w:bookmarkStart w:id="29" w:name="_heading=h.jq3ur4vt5b9q" w:colFirst="0" w:colLast="0"/>
      <w:bookmarkEnd w:id="29"/>
    </w:p>
    <w:p w14:paraId="7D07339A" w14:textId="77777777" w:rsidR="000253CA" w:rsidRDefault="000253CA">
      <w:pPr>
        <w:spacing w:after="0" w:line="240" w:lineRule="auto"/>
        <w:rPr>
          <w:rFonts w:ascii="Nunito Black" w:eastAsia="Nunito Black" w:hAnsi="Nunito Black" w:cs="Nunito Black"/>
          <w:sz w:val="30"/>
          <w:szCs w:val="30"/>
        </w:rPr>
      </w:pPr>
      <w:bookmarkStart w:id="30" w:name="_heading=h.g6xfpfj9qj0s" w:colFirst="0" w:colLast="0"/>
      <w:bookmarkEnd w:id="30"/>
    </w:p>
    <w:p w14:paraId="1853A5A4" w14:textId="3EA2AA81" w:rsidR="000253CA" w:rsidRPr="00A258E2" w:rsidRDefault="00A258E2">
      <w:pPr>
        <w:spacing w:after="0" w:line="240" w:lineRule="auto"/>
        <w:rPr>
          <w:rFonts w:ascii="Arial" w:eastAsia="Nunito Black" w:hAnsi="Arial" w:cs="Arial"/>
          <w:b/>
          <w:sz w:val="48"/>
          <w:szCs w:val="50"/>
        </w:rPr>
      </w:pPr>
      <w:bookmarkStart w:id="31" w:name="_heading=h.ut5ji03qr7ub" w:colFirst="0" w:colLast="0"/>
      <w:bookmarkEnd w:id="31"/>
      <w:r w:rsidRPr="00A258E2">
        <w:rPr>
          <w:rFonts w:ascii="Arial" w:eastAsia="Nunito Black" w:hAnsi="Arial" w:cs="Arial"/>
          <w:b/>
          <w:sz w:val="48"/>
          <w:szCs w:val="50"/>
        </w:rPr>
        <w:t>PLAN INSTITUCIONAL SEGURIDAD Y SALUD EN EL TRABAJO - SST</w:t>
      </w:r>
    </w:p>
    <w:p w14:paraId="5C064072" w14:textId="77777777" w:rsidR="000253CA" w:rsidRDefault="000253CA">
      <w:pPr>
        <w:spacing w:after="0" w:line="240" w:lineRule="auto"/>
        <w:rPr>
          <w:rFonts w:ascii="Arial" w:eastAsia="Arial" w:hAnsi="Arial" w:cs="Arial"/>
          <w:i/>
          <w:iCs/>
          <w:sz w:val="28"/>
          <w:szCs w:val="28"/>
        </w:rPr>
      </w:pPr>
      <w:bookmarkStart w:id="32" w:name="_heading=h.4q01qg2dpljr" w:colFirst="0" w:colLast="0"/>
      <w:bookmarkEnd w:id="32"/>
    </w:p>
    <w:p w14:paraId="76E33445" w14:textId="5CB60534" w:rsidR="000253CA" w:rsidRDefault="002570E2" w:rsidP="0045388D">
      <w:pPr>
        <w:tabs>
          <w:tab w:val="right" w:pos="9212"/>
        </w:tabs>
        <w:spacing w:after="0" w:line="240" w:lineRule="auto"/>
        <w:rPr>
          <w:rFonts w:ascii="Nunito" w:eastAsia="Nunito" w:hAnsi="Nunito" w:cs="Nunito"/>
          <w:i/>
          <w:iCs/>
          <w:sz w:val="28"/>
          <w:szCs w:val="28"/>
        </w:rPr>
      </w:pPr>
      <w:bookmarkStart w:id="33" w:name="_heading=h.jufk52t903gi" w:colFirst="0" w:colLast="0"/>
      <w:bookmarkEnd w:id="33"/>
      <w:r w:rsidRPr="004F3B09">
        <w:rPr>
          <w:rFonts w:ascii="Nunito" w:eastAsia="Nunito" w:hAnsi="Nunito" w:cs="Nunito"/>
          <w:i/>
          <w:iCs/>
          <w:sz w:val="28"/>
          <w:szCs w:val="28"/>
        </w:rPr>
        <w:t>202</w:t>
      </w:r>
      <w:r w:rsidR="004F3B09" w:rsidRPr="004F3B09">
        <w:rPr>
          <w:rFonts w:ascii="Nunito" w:eastAsia="Nunito" w:hAnsi="Nunito" w:cs="Nunito"/>
          <w:i/>
          <w:iCs/>
          <w:sz w:val="28"/>
          <w:szCs w:val="28"/>
        </w:rPr>
        <w:t>6</w:t>
      </w:r>
      <w:r w:rsidR="0045388D">
        <w:rPr>
          <w:rFonts w:ascii="Nunito" w:eastAsia="Nunito" w:hAnsi="Nunito" w:cs="Nunito"/>
          <w:i/>
          <w:iCs/>
          <w:sz w:val="28"/>
          <w:szCs w:val="28"/>
        </w:rPr>
        <w:tab/>
      </w:r>
    </w:p>
    <w:p w14:paraId="055939A0" w14:textId="77777777" w:rsidR="000253CA" w:rsidRDefault="000253CA">
      <w:pPr>
        <w:spacing w:after="0" w:line="240" w:lineRule="auto"/>
        <w:rPr>
          <w:rFonts w:ascii="Arial" w:eastAsia="Arial" w:hAnsi="Arial" w:cs="Arial"/>
          <w:b/>
          <w:bCs/>
          <w:sz w:val="24"/>
          <w:szCs w:val="24"/>
        </w:rPr>
      </w:pPr>
      <w:bookmarkStart w:id="34" w:name="_heading=h.7xq0q7unndkz" w:colFirst="0" w:colLast="0"/>
      <w:bookmarkEnd w:id="34"/>
    </w:p>
    <w:p w14:paraId="4B045AA8" w14:textId="77777777" w:rsidR="000253CA" w:rsidRDefault="000253CA">
      <w:pPr>
        <w:spacing w:after="0" w:line="240" w:lineRule="auto"/>
        <w:rPr>
          <w:rFonts w:ascii="Arial" w:eastAsia="Arial" w:hAnsi="Arial" w:cs="Arial"/>
          <w:b/>
          <w:bCs/>
          <w:sz w:val="24"/>
          <w:szCs w:val="24"/>
        </w:rPr>
      </w:pPr>
      <w:bookmarkStart w:id="35" w:name="_heading=h.bb5uxtoi3z85" w:colFirst="0" w:colLast="0"/>
      <w:bookmarkEnd w:id="35"/>
    </w:p>
    <w:p w14:paraId="0116CD54" w14:textId="77777777" w:rsidR="000253CA" w:rsidRDefault="000253CA">
      <w:pPr>
        <w:spacing w:after="0" w:line="240" w:lineRule="auto"/>
        <w:rPr>
          <w:rFonts w:ascii="Arial" w:eastAsia="Arial" w:hAnsi="Arial" w:cs="Arial"/>
          <w:b/>
          <w:bCs/>
          <w:sz w:val="24"/>
          <w:szCs w:val="24"/>
        </w:rPr>
      </w:pPr>
      <w:bookmarkStart w:id="36" w:name="_heading=h.mejxrau123i0" w:colFirst="0" w:colLast="0"/>
      <w:bookmarkEnd w:id="36"/>
    </w:p>
    <w:p w14:paraId="62CFD160" w14:textId="77777777" w:rsidR="000253CA" w:rsidRDefault="000253CA">
      <w:pPr>
        <w:spacing w:after="0" w:line="240" w:lineRule="auto"/>
        <w:rPr>
          <w:b/>
          <w:bCs/>
          <w:sz w:val="24"/>
          <w:szCs w:val="24"/>
        </w:rPr>
      </w:pPr>
      <w:bookmarkStart w:id="37" w:name="_heading=h.w8975al9uxpw" w:colFirst="0" w:colLast="0"/>
      <w:bookmarkEnd w:id="37"/>
    </w:p>
    <w:p w14:paraId="59A0431D" w14:textId="77777777" w:rsidR="000253CA" w:rsidRDefault="000253CA">
      <w:pPr>
        <w:spacing w:after="0" w:line="240" w:lineRule="auto"/>
        <w:rPr>
          <w:b/>
          <w:bCs/>
          <w:sz w:val="24"/>
          <w:szCs w:val="24"/>
        </w:rPr>
      </w:pPr>
      <w:bookmarkStart w:id="38" w:name="_heading=h.1fob9te" w:colFirst="0" w:colLast="0"/>
      <w:bookmarkEnd w:id="38"/>
    </w:p>
    <w:p w14:paraId="743BA2C6" w14:textId="77777777" w:rsidR="000253CA" w:rsidRDefault="000253CA">
      <w:pPr>
        <w:keepNext/>
        <w:pBdr>
          <w:top w:val="nil"/>
          <w:left w:val="nil"/>
          <w:bottom w:val="nil"/>
          <w:right w:val="nil"/>
          <w:between w:val="nil"/>
        </w:pBdr>
        <w:spacing w:after="0" w:line="240" w:lineRule="auto"/>
        <w:rPr>
          <w:sz w:val="28"/>
          <w:szCs w:val="28"/>
        </w:rPr>
      </w:pPr>
    </w:p>
    <w:p w14:paraId="2EE06DB5" w14:textId="77777777" w:rsidR="000253CA" w:rsidRDefault="002570E2" w:rsidP="00E6795E">
      <w:pPr>
        <w:keepNext/>
        <w:pBdr>
          <w:top w:val="nil"/>
          <w:left w:val="nil"/>
          <w:bottom w:val="nil"/>
          <w:right w:val="nil"/>
          <w:between w:val="nil"/>
        </w:pBdr>
        <w:tabs>
          <w:tab w:val="left" w:pos="1365"/>
        </w:tabs>
        <w:spacing w:after="0" w:line="240" w:lineRule="auto"/>
        <w:rPr>
          <w:rFonts w:ascii="Nunito" w:eastAsia="Nunito" w:hAnsi="Nunito" w:cs="Nunito"/>
          <w:color w:val="000000"/>
          <w:sz w:val="24"/>
          <w:szCs w:val="24"/>
        </w:rPr>
      </w:pPr>
      <w:r>
        <w:rPr>
          <w:rFonts w:ascii="Nunito" w:eastAsia="Nunito" w:hAnsi="Nunito" w:cs="Nunito"/>
          <w:color w:val="000000"/>
          <w:sz w:val="24"/>
          <w:szCs w:val="24"/>
        </w:rPr>
        <w:t>Alhena Caicedo Fernández </w:t>
      </w:r>
    </w:p>
    <w:p w14:paraId="72DD8241" w14:textId="77777777" w:rsidR="000253CA" w:rsidRDefault="002570E2">
      <w:pPr>
        <w:keepNext/>
        <w:pBdr>
          <w:top w:val="nil"/>
          <w:left w:val="nil"/>
          <w:bottom w:val="nil"/>
          <w:right w:val="nil"/>
          <w:between w:val="nil"/>
        </w:pBdr>
        <w:spacing w:after="0" w:line="240" w:lineRule="auto"/>
        <w:rPr>
          <w:rFonts w:ascii="Nunito" w:eastAsia="Nunito" w:hAnsi="Nunito" w:cs="Nunito"/>
          <w:color w:val="000000"/>
          <w:sz w:val="24"/>
          <w:szCs w:val="24"/>
        </w:rPr>
      </w:pPr>
      <w:r>
        <w:rPr>
          <w:rFonts w:ascii="Nunito" w:eastAsia="Nunito" w:hAnsi="Nunito" w:cs="Nunito"/>
          <w:color w:val="000000"/>
          <w:sz w:val="24"/>
          <w:szCs w:val="24"/>
        </w:rPr>
        <w:t>Directora General </w:t>
      </w:r>
    </w:p>
    <w:p w14:paraId="36DAFF16" w14:textId="77777777" w:rsidR="000253CA" w:rsidRDefault="000253CA">
      <w:pPr>
        <w:keepNext/>
        <w:pBdr>
          <w:top w:val="nil"/>
          <w:left w:val="nil"/>
          <w:bottom w:val="nil"/>
          <w:right w:val="nil"/>
          <w:between w:val="nil"/>
        </w:pBdr>
        <w:spacing w:after="0" w:line="240" w:lineRule="auto"/>
        <w:rPr>
          <w:rFonts w:ascii="Nunito" w:eastAsia="Nunito" w:hAnsi="Nunito" w:cs="Nunito"/>
          <w:color w:val="000000"/>
          <w:sz w:val="24"/>
          <w:szCs w:val="24"/>
        </w:rPr>
      </w:pPr>
    </w:p>
    <w:p w14:paraId="5B2B60DB" w14:textId="77777777" w:rsidR="00B53C76" w:rsidRDefault="00B53C76">
      <w:pPr>
        <w:keepNext/>
        <w:pBdr>
          <w:top w:val="nil"/>
          <w:left w:val="nil"/>
          <w:bottom w:val="nil"/>
          <w:right w:val="nil"/>
          <w:between w:val="nil"/>
        </w:pBdr>
        <w:spacing w:after="0" w:line="240" w:lineRule="auto"/>
        <w:rPr>
          <w:rFonts w:ascii="Nunito" w:eastAsia="Nunito" w:hAnsi="Nunito" w:cs="Nunito"/>
          <w:color w:val="000000"/>
          <w:sz w:val="24"/>
          <w:szCs w:val="24"/>
        </w:rPr>
      </w:pPr>
    </w:p>
    <w:p w14:paraId="7D56F5F9" w14:textId="77777777" w:rsidR="00B53C76" w:rsidRDefault="00B53C76">
      <w:pPr>
        <w:keepNext/>
        <w:pBdr>
          <w:top w:val="nil"/>
          <w:left w:val="nil"/>
          <w:bottom w:val="nil"/>
          <w:right w:val="nil"/>
          <w:between w:val="nil"/>
        </w:pBdr>
        <w:spacing w:after="0" w:line="240" w:lineRule="auto"/>
        <w:rPr>
          <w:rFonts w:ascii="Nunito" w:eastAsia="Nunito" w:hAnsi="Nunito" w:cs="Nunito"/>
          <w:color w:val="000000"/>
          <w:sz w:val="24"/>
          <w:szCs w:val="24"/>
        </w:rPr>
      </w:pPr>
    </w:p>
    <w:p w14:paraId="5AB9BA9F" w14:textId="77777777" w:rsidR="00B53C76" w:rsidRDefault="00B53C76">
      <w:pPr>
        <w:keepNext/>
        <w:pBdr>
          <w:top w:val="nil"/>
          <w:left w:val="nil"/>
          <w:bottom w:val="nil"/>
          <w:right w:val="nil"/>
          <w:between w:val="nil"/>
        </w:pBdr>
        <w:spacing w:after="0" w:line="240" w:lineRule="auto"/>
        <w:rPr>
          <w:rFonts w:ascii="Nunito" w:eastAsia="Nunito" w:hAnsi="Nunito" w:cs="Nunito"/>
          <w:color w:val="000000"/>
          <w:sz w:val="24"/>
          <w:szCs w:val="24"/>
        </w:rPr>
      </w:pPr>
    </w:p>
    <w:p w14:paraId="0A78B20E" w14:textId="77777777" w:rsidR="000253CA" w:rsidRDefault="002570E2">
      <w:pPr>
        <w:keepNext/>
        <w:pBdr>
          <w:top w:val="nil"/>
          <w:left w:val="nil"/>
          <w:bottom w:val="nil"/>
          <w:right w:val="nil"/>
          <w:between w:val="nil"/>
        </w:pBdr>
        <w:spacing w:after="0" w:line="240" w:lineRule="auto"/>
        <w:rPr>
          <w:rFonts w:ascii="Nunito" w:eastAsia="Nunito" w:hAnsi="Nunito" w:cs="Nunito"/>
          <w:sz w:val="24"/>
          <w:szCs w:val="24"/>
        </w:rPr>
      </w:pPr>
      <w:r>
        <w:rPr>
          <w:rFonts w:ascii="Nunito" w:eastAsia="Nunito" w:hAnsi="Nunito" w:cs="Nunito"/>
          <w:sz w:val="24"/>
          <w:szCs w:val="24"/>
        </w:rPr>
        <w:t>Ana Silvia Olano</w:t>
      </w:r>
    </w:p>
    <w:p w14:paraId="53538C5D" w14:textId="77777777" w:rsidR="000253CA" w:rsidRDefault="002570E2">
      <w:pPr>
        <w:keepNext/>
        <w:pBdr>
          <w:top w:val="nil"/>
          <w:left w:val="nil"/>
          <w:bottom w:val="nil"/>
          <w:right w:val="nil"/>
          <w:between w:val="nil"/>
        </w:pBdr>
        <w:spacing w:after="0" w:line="240" w:lineRule="auto"/>
        <w:rPr>
          <w:rFonts w:ascii="Nunito" w:eastAsia="Nunito" w:hAnsi="Nunito" w:cs="Nunito"/>
          <w:sz w:val="24"/>
          <w:szCs w:val="24"/>
        </w:rPr>
      </w:pPr>
      <w:r>
        <w:rPr>
          <w:rFonts w:ascii="Nunito" w:eastAsia="Nunito" w:hAnsi="Nunito" w:cs="Nunito"/>
          <w:sz w:val="24"/>
          <w:szCs w:val="24"/>
        </w:rPr>
        <w:t>Secretaria General</w:t>
      </w:r>
    </w:p>
    <w:p w14:paraId="473CBE5A" w14:textId="77777777" w:rsidR="000253CA" w:rsidRDefault="000253CA">
      <w:pPr>
        <w:keepNext/>
        <w:pBdr>
          <w:top w:val="nil"/>
          <w:left w:val="nil"/>
          <w:bottom w:val="nil"/>
          <w:right w:val="nil"/>
          <w:between w:val="nil"/>
        </w:pBdr>
        <w:spacing w:after="0" w:line="240" w:lineRule="auto"/>
        <w:rPr>
          <w:rFonts w:ascii="Nunito" w:eastAsia="Nunito" w:hAnsi="Nunito" w:cs="Nunito"/>
          <w:sz w:val="24"/>
          <w:szCs w:val="24"/>
        </w:rPr>
      </w:pPr>
    </w:p>
    <w:p w14:paraId="0B355282" w14:textId="77777777" w:rsidR="00B53C76" w:rsidRDefault="00B53C76">
      <w:pPr>
        <w:keepNext/>
        <w:pBdr>
          <w:top w:val="nil"/>
          <w:left w:val="nil"/>
          <w:bottom w:val="nil"/>
          <w:right w:val="nil"/>
          <w:between w:val="nil"/>
        </w:pBdr>
        <w:spacing w:after="0" w:line="240" w:lineRule="auto"/>
        <w:rPr>
          <w:rFonts w:ascii="Nunito" w:eastAsia="Nunito" w:hAnsi="Nunito" w:cs="Nunito"/>
          <w:sz w:val="24"/>
          <w:szCs w:val="24"/>
        </w:rPr>
      </w:pPr>
    </w:p>
    <w:p w14:paraId="12E35C49" w14:textId="77777777" w:rsidR="00B53C76" w:rsidRDefault="00B53C76">
      <w:pPr>
        <w:keepNext/>
        <w:pBdr>
          <w:top w:val="nil"/>
          <w:left w:val="nil"/>
          <w:bottom w:val="nil"/>
          <w:right w:val="nil"/>
          <w:between w:val="nil"/>
        </w:pBdr>
        <w:spacing w:after="0" w:line="240" w:lineRule="auto"/>
        <w:rPr>
          <w:rFonts w:ascii="Nunito" w:eastAsia="Nunito" w:hAnsi="Nunito" w:cs="Nunito"/>
          <w:sz w:val="24"/>
          <w:szCs w:val="24"/>
        </w:rPr>
      </w:pPr>
    </w:p>
    <w:p w14:paraId="480B9F93" w14:textId="77777777" w:rsidR="00B53C76" w:rsidRDefault="00B53C76">
      <w:pPr>
        <w:keepNext/>
        <w:pBdr>
          <w:top w:val="nil"/>
          <w:left w:val="nil"/>
          <w:bottom w:val="nil"/>
          <w:right w:val="nil"/>
          <w:between w:val="nil"/>
        </w:pBdr>
        <w:spacing w:after="0" w:line="240" w:lineRule="auto"/>
        <w:rPr>
          <w:rFonts w:ascii="Nunito" w:eastAsia="Nunito" w:hAnsi="Nunito" w:cs="Nunito"/>
          <w:sz w:val="24"/>
          <w:szCs w:val="24"/>
        </w:rPr>
      </w:pPr>
    </w:p>
    <w:p w14:paraId="6DBB6CE3" w14:textId="77777777" w:rsidR="00B53C76" w:rsidRDefault="00B53C76">
      <w:pPr>
        <w:keepNext/>
        <w:pBdr>
          <w:top w:val="nil"/>
          <w:left w:val="nil"/>
          <w:bottom w:val="nil"/>
          <w:right w:val="nil"/>
          <w:between w:val="nil"/>
        </w:pBdr>
        <w:spacing w:after="0" w:line="240" w:lineRule="auto"/>
        <w:rPr>
          <w:rFonts w:ascii="Nunito" w:eastAsia="Nunito" w:hAnsi="Nunito" w:cs="Nunito"/>
          <w:sz w:val="24"/>
          <w:szCs w:val="24"/>
        </w:rPr>
      </w:pPr>
    </w:p>
    <w:p w14:paraId="0EC573B5" w14:textId="77777777" w:rsidR="00B53C76" w:rsidRDefault="00B53C76">
      <w:pPr>
        <w:keepNext/>
        <w:pBdr>
          <w:top w:val="nil"/>
          <w:left w:val="nil"/>
          <w:bottom w:val="nil"/>
          <w:right w:val="nil"/>
          <w:between w:val="nil"/>
        </w:pBdr>
        <w:spacing w:after="0" w:line="240" w:lineRule="auto"/>
        <w:rPr>
          <w:rFonts w:ascii="Nunito" w:eastAsia="Nunito" w:hAnsi="Nunito" w:cs="Nunito"/>
          <w:sz w:val="24"/>
          <w:szCs w:val="24"/>
        </w:rPr>
      </w:pPr>
    </w:p>
    <w:p w14:paraId="02155DB0" w14:textId="77777777" w:rsidR="000545BC" w:rsidRDefault="002570E2">
      <w:pPr>
        <w:keepNext/>
        <w:pBdr>
          <w:top w:val="nil"/>
          <w:left w:val="nil"/>
          <w:bottom w:val="nil"/>
          <w:right w:val="nil"/>
          <w:between w:val="nil"/>
        </w:pBdr>
        <w:spacing w:after="0" w:line="240" w:lineRule="auto"/>
        <w:rPr>
          <w:rFonts w:ascii="Nunito" w:eastAsia="Nunito" w:hAnsi="Nunito" w:cs="Nunito"/>
          <w:sz w:val="24"/>
          <w:szCs w:val="24"/>
        </w:rPr>
      </w:pPr>
      <w:r>
        <w:rPr>
          <w:rFonts w:ascii="Nunito" w:eastAsia="Nunito" w:hAnsi="Nunito" w:cs="Nunito"/>
          <w:sz w:val="24"/>
          <w:szCs w:val="24"/>
        </w:rPr>
        <w:t>Javier Estrada</w:t>
      </w:r>
    </w:p>
    <w:p w14:paraId="5F00DAA3" w14:textId="3D81429E" w:rsidR="000253CA" w:rsidRDefault="00B53C76">
      <w:pPr>
        <w:rPr>
          <w:rFonts w:ascii="Nunito" w:eastAsia="Nunito" w:hAnsi="Nunito" w:cs="Nunito"/>
          <w:sz w:val="24"/>
          <w:szCs w:val="24"/>
        </w:rPr>
      </w:pPr>
      <w:r w:rsidRPr="00B53C76">
        <w:rPr>
          <w:rFonts w:ascii="Nunito" w:eastAsia="Nunito" w:hAnsi="Nunito" w:cs="Nunito"/>
          <w:sz w:val="24"/>
          <w:szCs w:val="24"/>
        </w:rPr>
        <w:t xml:space="preserve">Profesional especializado código 2028 </w:t>
      </w:r>
      <w:r>
        <w:rPr>
          <w:rFonts w:ascii="Nunito" w:eastAsia="Nunito" w:hAnsi="Nunito" w:cs="Nunito"/>
          <w:sz w:val="24"/>
          <w:szCs w:val="24"/>
        </w:rPr>
        <w:t>G</w:t>
      </w:r>
      <w:r w:rsidRPr="00B53C76">
        <w:rPr>
          <w:rFonts w:ascii="Nunito" w:eastAsia="Nunito" w:hAnsi="Nunito" w:cs="Nunito"/>
          <w:sz w:val="24"/>
          <w:szCs w:val="24"/>
        </w:rPr>
        <w:t>rado 15 - Área Funcional de Talento Humano.</w:t>
      </w:r>
    </w:p>
    <w:p w14:paraId="3ED0947A" w14:textId="77777777" w:rsidR="000253CA" w:rsidRDefault="000253CA">
      <w:pPr>
        <w:rPr>
          <w:rFonts w:ascii="Nunito" w:eastAsia="Nunito" w:hAnsi="Nunito" w:cs="Nunito"/>
          <w:sz w:val="24"/>
          <w:szCs w:val="24"/>
        </w:rPr>
      </w:pPr>
    </w:p>
    <w:p w14:paraId="62DCF06C" w14:textId="77777777" w:rsidR="000253CA" w:rsidRDefault="000253CA">
      <w:pPr>
        <w:rPr>
          <w:rFonts w:ascii="Nunito" w:eastAsia="Nunito" w:hAnsi="Nunito" w:cs="Nunito"/>
          <w:sz w:val="24"/>
          <w:szCs w:val="24"/>
        </w:rPr>
      </w:pPr>
    </w:p>
    <w:p w14:paraId="510052D9" w14:textId="77777777" w:rsidR="000253CA" w:rsidRDefault="000253CA">
      <w:pPr>
        <w:rPr>
          <w:rFonts w:ascii="Nunito" w:eastAsia="Nunito" w:hAnsi="Nunito" w:cs="Nunito"/>
          <w:sz w:val="24"/>
          <w:szCs w:val="24"/>
        </w:rPr>
      </w:pPr>
    </w:p>
    <w:p w14:paraId="14773317" w14:textId="76C25EE3" w:rsidR="000253CA" w:rsidRDefault="00DB2CC9">
      <w:pPr>
        <w:rPr>
          <w:rFonts w:ascii="Nunito" w:eastAsia="Nunito" w:hAnsi="Nunito" w:cs="Nunito"/>
          <w:sz w:val="24"/>
          <w:szCs w:val="24"/>
        </w:rPr>
      </w:pPr>
      <w:r>
        <w:rPr>
          <w:rFonts w:ascii="Nunito" w:eastAsia="Nunito" w:hAnsi="Nunito" w:cs="Nunito"/>
          <w:sz w:val="24"/>
          <w:szCs w:val="24"/>
        </w:rPr>
        <w:t xml:space="preserve">Enero de </w:t>
      </w:r>
      <w:r w:rsidR="002570E2">
        <w:rPr>
          <w:rFonts w:ascii="Nunito" w:eastAsia="Nunito" w:hAnsi="Nunito" w:cs="Nunito"/>
          <w:sz w:val="24"/>
          <w:szCs w:val="24"/>
        </w:rPr>
        <w:t>202</w:t>
      </w:r>
      <w:r>
        <w:rPr>
          <w:rFonts w:ascii="Nunito" w:eastAsia="Nunito" w:hAnsi="Nunito" w:cs="Nunito"/>
          <w:sz w:val="24"/>
          <w:szCs w:val="24"/>
        </w:rPr>
        <w:t>6</w:t>
      </w:r>
    </w:p>
    <w:p w14:paraId="3BEFAE2E" w14:textId="77777777" w:rsidR="000253CA" w:rsidRDefault="000253CA"/>
    <w:p w14:paraId="74F9F6B8" w14:textId="77777777" w:rsidR="000253CA" w:rsidRDefault="002570E2">
      <w:r>
        <w:br w:type="page"/>
      </w:r>
    </w:p>
    <w:sdt>
      <w:sdtPr>
        <w:rPr>
          <w:rFonts w:ascii="Arial" w:eastAsia="Calibri" w:hAnsi="Arial" w:cs="Arial"/>
          <w:color w:val="auto"/>
          <w:sz w:val="24"/>
          <w:szCs w:val="24"/>
          <w:lang w:val="es-ES"/>
        </w:rPr>
        <w:id w:val="733825905"/>
        <w:docPartObj>
          <w:docPartGallery w:val="Table of Contents"/>
          <w:docPartUnique/>
        </w:docPartObj>
      </w:sdtPr>
      <w:sdtEndPr>
        <w:rPr>
          <w:b/>
          <w:bCs/>
        </w:rPr>
      </w:sdtEndPr>
      <w:sdtContent>
        <w:p w14:paraId="347AF325" w14:textId="7F5BC1ED" w:rsidR="00B61C10" w:rsidRPr="00A258E2" w:rsidRDefault="00B61C10">
          <w:pPr>
            <w:pStyle w:val="TtuloTDC"/>
            <w:rPr>
              <w:rFonts w:ascii="Arial" w:hAnsi="Arial" w:cs="Arial"/>
              <w:sz w:val="24"/>
              <w:szCs w:val="24"/>
              <w:lang w:val="es-ES"/>
            </w:rPr>
          </w:pPr>
          <w:r w:rsidRPr="00A258E2">
            <w:rPr>
              <w:rFonts w:ascii="Arial" w:hAnsi="Arial" w:cs="Arial"/>
              <w:sz w:val="24"/>
              <w:szCs w:val="24"/>
              <w:lang w:val="es-ES"/>
            </w:rPr>
            <w:t>Tabla de contenido</w:t>
          </w:r>
        </w:p>
        <w:p w14:paraId="7E2B9695" w14:textId="77777777" w:rsidR="00A258E2" w:rsidRPr="00A258E2" w:rsidRDefault="00A258E2" w:rsidP="00A258E2">
          <w:pPr>
            <w:rPr>
              <w:rFonts w:ascii="Arial" w:hAnsi="Arial" w:cs="Arial"/>
              <w:lang w:val="es-ES"/>
            </w:rPr>
          </w:pPr>
        </w:p>
        <w:p w14:paraId="6BCEA77C" w14:textId="513EBF53" w:rsidR="00B51DC2" w:rsidRPr="00A258E2" w:rsidRDefault="00B61C10">
          <w:pPr>
            <w:pStyle w:val="TDC1"/>
            <w:rPr>
              <w:rFonts w:ascii="Arial" w:hAnsi="Arial" w:cs="Arial"/>
              <w:noProof/>
              <w:sz w:val="24"/>
              <w:szCs w:val="24"/>
            </w:rPr>
          </w:pPr>
          <w:r w:rsidRPr="00A258E2">
            <w:rPr>
              <w:rFonts w:ascii="Arial" w:hAnsi="Arial" w:cs="Arial"/>
              <w:sz w:val="24"/>
              <w:szCs w:val="24"/>
            </w:rPr>
            <w:fldChar w:fldCharType="begin"/>
          </w:r>
          <w:r w:rsidRPr="00A258E2">
            <w:rPr>
              <w:rFonts w:ascii="Arial" w:hAnsi="Arial" w:cs="Arial"/>
              <w:sz w:val="24"/>
              <w:szCs w:val="24"/>
            </w:rPr>
            <w:instrText xml:space="preserve"> TOC \o "1-3" \h \z \u </w:instrText>
          </w:r>
          <w:r w:rsidRPr="00A258E2">
            <w:rPr>
              <w:rFonts w:ascii="Arial" w:hAnsi="Arial" w:cs="Arial"/>
              <w:sz w:val="24"/>
              <w:szCs w:val="24"/>
            </w:rPr>
            <w:fldChar w:fldCharType="separate"/>
          </w:r>
          <w:hyperlink w:anchor="_Toc216358934" w:history="1">
            <w:r w:rsidR="00B51DC2" w:rsidRPr="00A258E2">
              <w:rPr>
                <w:rStyle w:val="Hipervnculo"/>
                <w:rFonts w:ascii="Arial" w:eastAsia="Arial" w:hAnsi="Arial" w:cs="Arial"/>
                <w:b/>
                <w:noProof/>
                <w:sz w:val="24"/>
                <w:szCs w:val="24"/>
              </w:rPr>
              <w:t>1.</w:t>
            </w:r>
            <w:r w:rsidR="00B51DC2" w:rsidRPr="00A258E2">
              <w:rPr>
                <w:rFonts w:ascii="Arial" w:hAnsi="Arial" w:cs="Arial"/>
                <w:noProof/>
                <w:sz w:val="24"/>
                <w:szCs w:val="24"/>
              </w:rPr>
              <w:tab/>
            </w:r>
            <w:r w:rsidR="00B51DC2" w:rsidRPr="00A258E2">
              <w:rPr>
                <w:rStyle w:val="Hipervnculo"/>
                <w:rFonts w:ascii="Arial" w:eastAsia="Arial" w:hAnsi="Arial" w:cs="Arial"/>
                <w:b/>
                <w:noProof/>
                <w:sz w:val="24"/>
                <w:szCs w:val="24"/>
              </w:rPr>
              <w:t>Introducción</w:t>
            </w:r>
            <w:r w:rsidR="00B51DC2" w:rsidRPr="00A258E2">
              <w:rPr>
                <w:rFonts w:ascii="Arial" w:hAnsi="Arial" w:cs="Arial"/>
                <w:noProof/>
                <w:webHidden/>
                <w:sz w:val="24"/>
                <w:szCs w:val="24"/>
              </w:rPr>
              <w:tab/>
            </w:r>
            <w:r w:rsidR="00B51DC2" w:rsidRPr="00A258E2">
              <w:rPr>
                <w:rFonts w:ascii="Arial" w:hAnsi="Arial" w:cs="Arial"/>
                <w:noProof/>
                <w:webHidden/>
                <w:sz w:val="24"/>
                <w:szCs w:val="24"/>
              </w:rPr>
              <w:fldChar w:fldCharType="begin"/>
            </w:r>
            <w:r w:rsidR="00B51DC2" w:rsidRPr="00A258E2">
              <w:rPr>
                <w:rFonts w:ascii="Arial" w:hAnsi="Arial" w:cs="Arial"/>
                <w:noProof/>
                <w:webHidden/>
                <w:sz w:val="24"/>
                <w:szCs w:val="24"/>
              </w:rPr>
              <w:instrText xml:space="preserve"> PAGEREF _Toc216358934 \h </w:instrText>
            </w:r>
            <w:r w:rsidR="00B51DC2" w:rsidRPr="00A258E2">
              <w:rPr>
                <w:rFonts w:ascii="Arial" w:hAnsi="Arial" w:cs="Arial"/>
                <w:noProof/>
                <w:webHidden/>
                <w:sz w:val="24"/>
                <w:szCs w:val="24"/>
              </w:rPr>
            </w:r>
            <w:r w:rsidR="00B51DC2" w:rsidRPr="00A258E2">
              <w:rPr>
                <w:rFonts w:ascii="Arial" w:hAnsi="Arial" w:cs="Arial"/>
                <w:noProof/>
                <w:webHidden/>
                <w:sz w:val="24"/>
                <w:szCs w:val="24"/>
              </w:rPr>
              <w:fldChar w:fldCharType="separate"/>
            </w:r>
            <w:r w:rsidR="00B53C76" w:rsidRPr="00A258E2">
              <w:rPr>
                <w:rFonts w:ascii="Arial" w:hAnsi="Arial" w:cs="Arial"/>
                <w:noProof/>
                <w:webHidden/>
                <w:sz w:val="24"/>
                <w:szCs w:val="24"/>
              </w:rPr>
              <w:t>4</w:t>
            </w:r>
            <w:r w:rsidR="00B51DC2" w:rsidRPr="00A258E2">
              <w:rPr>
                <w:rFonts w:ascii="Arial" w:hAnsi="Arial" w:cs="Arial"/>
                <w:noProof/>
                <w:webHidden/>
                <w:sz w:val="24"/>
                <w:szCs w:val="24"/>
              </w:rPr>
              <w:fldChar w:fldCharType="end"/>
            </w:r>
          </w:hyperlink>
        </w:p>
        <w:p w14:paraId="71FC201A" w14:textId="1B315EAA" w:rsidR="00B51DC2" w:rsidRPr="00A258E2" w:rsidRDefault="006660AC">
          <w:pPr>
            <w:pStyle w:val="TDC1"/>
            <w:rPr>
              <w:rFonts w:ascii="Arial" w:hAnsi="Arial" w:cs="Arial"/>
              <w:noProof/>
              <w:sz w:val="24"/>
              <w:szCs w:val="24"/>
            </w:rPr>
          </w:pPr>
          <w:hyperlink w:anchor="_Toc216358935" w:history="1">
            <w:r w:rsidR="00B51DC2" w:rsidRPr="00A258E2">
              <w:rPr>
                <w:rStyle w:val="Hipervnculo"/>
                <w:rFonts w:ascii="Arial" w:eastAsia="Arial" w:hAnsi="Arial" w:cs="Arial"/>
                <w:b/>
                <w:noProof/>
                <w:sz w:val="24"/>
                <w:szCs w:val="24"/>
              </w:rPr>
              <w:t>2.</w:t>
            </w:r>
            <w:r w:rsidR="00B51DC2" w:rsidRPr="00A258E2">
              <w:rPr>
                <w:rFonts w:ascii="Arial" w:hAnsi="Arial" w:cs="Arial"/>
                <w:noProof/>
                <w:sz w:val="24"/>
                <w:szCs w:val="24"/>
              </w:rPr>
              <w:tab/>
            </w:r>
            <w:r w:rsidR="00B51DC2" w:rsidRPr="00A258E2">
              <w:rPr>
                <w:rStyle w:val="Hipervnculo"/>
                <w:rFonts w:ascii="Arial" w:eastAsia="Arial" w:hAnsi="Arial" w:cs="Arial"/>
                <w:b/>
                <w:noProof/>
                <w:sz w:val="24"/>
                <w:szCs w:val="24"/>
              </w:rPr>
              <w:t>Marco normativo</w:t>
            </w:r>
            <w:r w:rsidR="00B51DC2" w:rsidRPr="00A258E2">
              <w:rPr>
                <w:rFonts w:ascii="Arial" w:hAnsi="Arial" w:cs="Arial"/>
                <w:noProof/>
                <w:webHidden/>
                <w:sz w:val="24"/>
                <w:szCs w:val="24"/>
              </w:rPr>
              <w:tab/>
            </w:r>
            <w:r w:rsidR="00B51DC2" w:rsidRPr="00A258E2">
              <w:rPr>
                <w:rFonts w:ascii="Arial" w:hAnsi="Arial" w:cs="Arial"/>
                <w:noProof/>
                <w:webHidden/>
                <w:sz w:val="24"/>
                <w:szCs w:val="24"/>
              </w:rPr>
              <w:fldChar w:fldCharType="begin"/>
            </w:r>
            <w:r w:rsidR="00B51DC2" w:rsidRPr="00A258E2">
              <w:rPr>
                <w:rFonts w:ascii="Arial" w:hAnsi="Arial" w:cs="Arial"/>
                <w:noProof/>
                <w:webHidden/>
                <w:sz w:val="24"/>
                <w:szCs w:val="24"/>
              </w:rPr>
              <w:instrText xml:space="preserve"> PAGEREF _Toc216358935 \h </w:instrText>
            </w:r>
            <w:r w:rsidR="00B51DC2" w:rsidRPr="00A258E2">
              <w:rPr>
                <w:rFonts w:ascii="Arial" w:hAnsi="Arial" w:cs="Arial"/>
                <w:noProof/>
                <w:webHidden/>
                <w:sz w:val="24"/>
                <w:szCs w:val="24"/>
              </w:rPr>
            </w:r>
            <w:r w:rsidR="00B51DC2" w:rsidRPr="00A258E2">
              <w:rPr>
                <w:rFonts w:ascii="Arial" w:hAnsi="Arial" w:cs="Arial"/>
                <w:noProof/>
                <w:webHidden/>
                <w:sz w:val="24"/>
                <w:szCs w:val="24"/>
              </w:rPr>
              <w:fldChar w:fldCharType="separate"/>
            </w:r>
            <w:r w:rsidR="00B53C76" w:rsidRPr="00A258E2">
              <w:rPr>
                <w:rFonts w:ascii="Arial" w:hAnsi="Arial" w:cs="Arial"/>
                <w:noProof/>
                <w:webHidden/>
                <w:sz w:val="24"/>
                <w:szCs w:val="24"/>
              </w:rPr>
              <w:t>4</w:t>
            </w:r>
            <w:r w:rsidR="00B51DC2" w:rsidRPr="00A258E2">
              <w:rPr>
                <w:rFonts w:ascii="Arial" w:hAnsi="Arial" w:cs="Arial"/>
                <w:noProof/>
                <w:webHidden/>
                <w:sz w:val="24"/>
                <w:szCs w:val="24"/>
              </w:rPr>
              <w:fldChar w:fldCharType="end"/>
            </w:r>
          </w:hyperlink>
        </w:p>
        <w:p w14:paraId="7068808D" w14:textId="0089714E" w:rsidR="00B51DC2" w:rsidRPr="00A258E2" w:rsidRDefault="006660AC">
          <w:pPr>
            <w:pStyle w:val="TDC1"/>
            <w:rPr>
              <w:rFonts w:ascii="Arial" w:hAnsi="Arial" w:cs="Arial"/>
              <w:noProof/>
              <w:sz w:val="24"/>
              <w:szCs w:val="24"/>
            </w:rPr>
          </w:pPr>
          <w:hyperlink w:anchor="_Toc216358936" w:history="1">
            <w:r w:rsidR="00B51DC2" w:rsidRPr="00A258E2">
              <w:rPr>
                <w:rStyle w:val="Hipervnculo"/>
                <w:rFonts w:ascii="Arial" w:eastAsia="Arial" w:hAnsi="Arial" w:cs="Arial"/>
                <w:b/>
                <w:noProof/>
                <w:sz w:val="24"/>
                <w:szCs w:val="24"/>
              </w:rPr>
              <w:t>3.</w:t>
            </w:r>
            <w:r w:rsidR="00B51DC2" w:rsidRPr="00A258E2">
              <w:rPr>
                <w:rFonts w:ascii="Arial" w:hAnsi="Arial" w:cs="Arial"/>
                <w:noProof/>
                <w:sz w:val="24"/>
                <w:szCs w:val="24"/>
              </w:rPr>
              <w:tab/>
            </w:r>
            <w:r w:rsidR="00B51DC2" w:rsidRPr="00A258E2">
              <w:rPr>
                <w:rStyle w:val="Hipervnculo"/>
                <w:rFonts w:ascii="Arial" w:eastAsia="Arial" w:hAnsi="Arial" w:cs="Arial"/>
                <w:b/>
                <w:noProof/>
                <w:sz w:val="24"/>
                <w:szCs w:val="24"/>
              </w:rPr>
              <w:t>Objetivos</w:t>
            </w:r>
            <w:r w:rsidR="00B51DC2" w:rsidRPr="00A258E2">
              <w:rPr>
                <w:rFonts w:ascii="Arial" w:hAnsi="Arial" w:cs="Arial"/>
                <w:noProof/>
                <w:webHidden/>
                <w:sz w:val="24"/>
                <w:szCs w:val="24"/>
              </w:rPr>
              <w:tab/>
            </w:r>
            <w:r w:rsidR="00B51DC2" w:rsidRPr="00A258E2">
              <w:rPr>
                <w:rFonts w:ascii="Arial" w:hAnsi="Arial" w:cs="Arial"/>
                <w:noProof/>
                <w:webHidden/>
                <w:sz w:val="24"/>
                <w:szCs w:val="24"/>
              </w:rPr>
              <w:fldChar w:fldCharType="begin"/>
            </w:r>
            <w:r w:rsidR="00B51DC2" w:rsidRPr="00A258E2">
              <w:rPr>
                <w:rFonts w:ascii="Arial" w:hAnsi="Arial" w:cs="Arial"/>
                <w:noProof/>
                <w:webHidden/>
                <w:sz w:val="24"/>
                <w:szCs w:val="24"/>
              </w:rPr>
              <w:instrText xml:space="preserve"> PAGEREF _Toc216358936 \h </w:instrText>
            </w:r>
            <w:r w:rsidR="00B51DC2" w:rsidRPr="00A258E2">
              <w:rPr>
                <w:rFonts w:ascii="Arial" w:hAnsi="Arial" w:cs="Arial"/>
                <w:noProof/>
                <w:webHidden/>
                <w:sz w:val="24"/>
                <w:szCs w:val="24"/>
              </w:rPr>
            </w:r>
            <w:r w:rsidR="00B51DC2" w:rsidRPr="00A258E2">
              <w:rPr>
                <w:rFonts w:ascii="Arial" w:hAnsi="Arial" w:cs="Arial"/>
                <w:noProof/>
                <w:webHidden/>
                <w:sz w:val="24"/>
                <w:szCs w:val="24"/>
              </w:rPr>
              <w:fldChar w:fldCharType="separate"/>
            </w:r>
            <w:r w:rsidR="00B53C76" w:rsidRPr="00A258E2">
              <w:rPr>
                <w:rFonts w:ascii="Arial" w:hAnsi="Arial" w:cs="Arial"/>
                <w:noProof/>
                <w:webHidden/>
                <w:sz w:val="24"/>
                <w:szCs w:val="24"/>
              </w:rPr>
              <w:t>5</w:t>
            </w:r>
            <w:r w:rsidR="00B51DC2" w:rsidRPr="00A258E2">
              <w:rPr>
                <w:rFonts w:ascii="Arial" w:hAnsi="Arial" w:cs="Arial"/>
                <w:noProof/>
                <w:webHidden/>
                <w:sz w:val="24"/>
                <w:szCs w:val="24"/>
              </w:rPr>
              <w:fldChar w:fldCharType="end"/>
            </w:r>
          </w:hyperlink>
        </w:p>
        <w:p w14:paraId="74188BD8" w14:textId="6F471536" w:rsidR="00B51DC2" w:rsidRPr="00A258E2" w:rsidRDefault="006660AC">
          <w:pPr>
            <w:pStyle w:val="TDC1"/>
            <w:rPr>
              <w:rFonts w:ascii="Arial" w:hAnsi="Arial" w:cs="Arial"/>
              <w:noProof/>
              <w:sz w:val="24"/>
              <w:szCs w:val="24"/>
            </w:rPr>
          </w:pPr>
          <w:hyperlink w:anchor="_Toc216358937" w:history="1">
            <w:r w:rsidR="00B51DC2" w:rsidRPr="00A258E2">
              <w:rPr>
                <w:rStyle w:val="Hipervnculo"/>
                <w:rFonts w:ascii="Arial" w:eastAsia="Arial" w:hAnsi="Arial" w:cs="Arial"/>
                <w:b/>
                <w:noProof/>
                <w:sz w:val="24"/>
                <w:szCs w:val="24"/>
              </w:rPr>
              <w:t>4.</w:t>
            </w:r>
            <w:r w:rsidR="00B51DC2" w:rsidRPr="00A258E2">
              <w:rPr>
                <w:rFonts w:ascii="Arial" w:hAnsi="Arial" w:cs="Arial"/>
                <w:noProof/>
                <w:sz w:val="24"/>
                <w:szCs w:val="24"/>
              </w:rPr>
              <w:tab/>
            </w:r>
            <w:r w:rsidR="00B51DC2" w:rsidRPr="00A258E2">
              <w:rPr>
                <w:rStyle w:val="Hipervnculo"/>
                <w:rFonts w:ascii="Arial" w:eastAsia="Arial" w:hAnsi="Arial" w:cs="Arial"/>
                <w:b/>
                <w:noProof/>
                <w:sz w:val="24"/>
                <w:szCs w:val="24"/>
              </w:rPr>
              <w:t>Alcance</w:t>
            </w:r>
            <w:r w:rsidR="00B51DC2" w:rsidRPr="00A258E2">
              <w:rPr>
                <w:rFonts w:ascii="Arial" w:hAnsi="Arial" w:cs="Arial"/>
                <w:noProof/>
                <w:webHidden/>
                <w:sz w:val="24"/>
                <w:szCs w:val="24"/>
              </w:rPr>
              <w:tab/>
            </w:r>
            <w:r w:rsidR="00B51DC2" w:rsidRPr="00A258E2">
              <w:rPr>
                <w:rFonts w:ascii="Arial" w:hAnsi="Arial" w:cs="Arial"/>
                <w:noProof/>
                <w:webHidden/>
                <w:sz w:val="24"/>
                <w:szCs w:val="24"/>
              </w:rPr>
              <w:fldChar w:fldCharType="begin"/>
            </w:r>
            <w:r w:rsidR="00B51DC2" w:rsidRPr="00A258E2">
              <w:rPr>
                <w:rFonts w:ascii="Arial" w:hAnsi="Arial" w:cs="Arial"/>
                <w:noProof/>
                <w:webHidden/>
                <w:sz w:val="24"/>
                <w:szCs w:val="24"/>
              </w:rPr>
              <w:instrText xml:space="preserve"> PAGEREF _Toc216358937 \h </w:instrText>
            </w:r>
            <w:r w:rsidR="00B51DC2" w:rsidRPr="00A258E2">
              <w:rPr>
                <w:rFonts w:ascii="Arial" w:hAnsi="Arial" w:cs="Arial"/>
                <w:noProof/>
                <w:webHidden/>
                <w:sz w:val="24"/>
                <w:szCs w:val="24"/>
              </w:rPr>
            </w:r>
            <w:r w:rsidR="00B51DC2" w:rsidRPr="00A258E2">
              <w:rPr>
                <w:rFonts w:ascii="Arial" w:hAnsi="Arial" w:cs="Arial"/>
                <w:noProof/>
                <w:webHidden/>
                <w:sz w:val="24"/>
                <w:szCs w:val="24"/>
              </w:rPr>
              <w:fldChar w:fldCharType="separate"/>
            </w:r>
            <w:r w:rsidR="00B53C76" w:rsidRPr="00A258E2">
              <w:rPr>
                <w:rFonts w:ascii="Arial" w:hAnsi="Arial" w:cs="Arial"/>
                <w:noProof/>
                <w:webHidden/>
                <w:sz w:val="24"/>
                <w:szCs w:val="24"/>
              </w:rPr>
              <w:t>5</w:t>
            </w:r>
            <w:r w:rsidR="00B51DC2" w:rsidRPr="00A258E2">
              <w:rPr>
                <w:rFonts w:ascii="Arial" w:hAnsi="Arial" w:cs="Arial"/>
                <w:noProof/>
                <w:webHidden/>
                <w:sz w:val="24"/>
                <w:szCs w:val="24"/>
              </w:rPr>
              <w:fldChar w:fldCharType="end"/>
            </w:r>
          </w:hyperlink>
        </w:p>
        <w:p w14:paraId="6CB9C996" w14:textId="13EB5E80" w:rsidR="00B51DC2" w:rsidRPr="00A258E2" w:rsidRDefault="006660AC">
          <w:pPr>
            <w:pStyle w:val="TDC1"/>
            <w:rPr>
              <w:rFonts w:ascii="Arial" w:hAnsi="Arial" w:cs="Arial"/>
              <w:noProof/>
              <w:sz w:val="24"/>
              <w:szCs w:val="24"/>
            </w:rPr>
          </w:pPr>
          <w:hyperlink w:anchor="_Toc216358938" w:history="1">
            <w:r w:rsidR="00B51DC2" w:rsidRPr="00A258E2">
              <w:rPr>
                <w:rStyle w:val="Hipervnculo"/>
                <w:rFonts w:ascii="Arial" w:eastAsia="Arial" w:hAnsi="Arial" w:cs="Arial"/>
                <w:b/>
                <w:noProof/>
                <w:sz w:val="24"/>
                <w:szCs w:val="24"/>
              </w:rPr>
              <w:t>5.</w:t>
            </w:r>
            <w:r w:rsidR="00B51DC2" w:rsidRPr="00A258E2">
              <w:rPr>
                <w:rFonts w:ascii="Arial" w:hAnsi="Arial" w:cs="Arial"/>
                <w:noProof/>
                <w:sz w:val="24"/>
                <w:szCs w:val="24"/>
              </w:rPr>
              <w:tab/>
            </w:r>
            <w:r w:rsidR="00B51DC2" w:rsidRPr="00A258E2">
              <w:rPr>
                <w:rStyle w:val="Hipervnculo"/>
                <w:rFonts w:ascii="Arial" w:eastAsia="Arial" w:hAnsi="Arial" w:cs="Arial"/>
                <w:b/>
                <w:noProof/>
                <w:sz w:val="24"/>
                <w:szCs w:val="24"/>
              </w:rPr>
              <w:t>Definiciones</w:t>
            </w:r>
            <w:r w:rsidR="00B51DC2" w:rsidRPr="00A258E2">
              <w:rPr>
                <w:rFonts w:ascii="Arial" w:hAnsi="Arial" w:cs="Arial"/>
                <w:noProof/>
                <w:webHidden/>
                <w:sz w:val="24"/>
                <w:szCs w:val="24"/>
              </w:rPr>
              <w:tab/>
            </w:r>
            <w:r w:rsidR="00B51DC2" w:rsidRPr="00A258E2">
              <w:rPr>
                <w:rFonts w:ascii="Arial" w:hAnsi="Arial" w:cs="Arial"/>
                <w:noProof/>
                <w:webHidden/>
                <w:sz w:val="24"/>
                <w:szCs w:val="24"/>
              </w:rPr>
              <w:fldChar w:fldCharType="begin"/>
            </w:r>
            <w:r w:rsidR="00B51DC2" w:rsidRPr="00A258E2">
              <w:rPr>
                <w:rFonts w:ascii="Arial" w:hAnsi="Arial" w:cs="Arial"/>
                <w:noProof/>
                <w:webHidden/>
                <w:sz w:val="24"/>
                <w:szCs w:val="24"/>
              </w:rPr>
              <w:instrText xml:space="preserve"> PAGEREF _Toc216358938 \h </w:instrText>
            </w:r>
            <w:r w:rsidR="00B51DC2" w:rsidRPr="00A258E2">
              <w:rPr>
                <w:rFonts w:ascii="Arial" w:hAnsi="Arial" w:cs="Arial"/>
                <w:noProof/>
                <w:webHidden/>
                <w:sz w:val="24"/>
                <w:szCs w:val="24"/>
              </w:rPr>
            </w:r>
            <w:r w:rsidR="00B51DC2" w:rsidRPr="00A258E2">
              <w:rPr>
                <w:rFonts w:ascii="Arial" w:hAnsi="Arial" w:cs="Arial"/>
                <w:noProof/>
                <w:webHidden/>
                <w:sz w:val="24"/>
                <w:szCs w:val="24"/>
              </w:rPr>
              <w:fldChar w:fldCharType="separate"/>
            </w:r>
            <w:r w:rsidR="00B53C76" w:rsidRPr="00A258E2">
              <w:rPr>
                <w:rFonts w:ascii="Arial" w:hAnsi="Arial" w:cs="Arial"/>
                <w:noProof/>
                <w:webHidden/>
                <w:sz w:val="24"/>
                <w:szCs w:val="24"/>
              </w:rPr>
              <w:t>5</w:t>
            </w:r>
            <w:r w:rsidR="00B51DC2" w:rsidRPr="00A258E2">
              <w:rPr>
                <w:rFonts w:ascii="Arial" w:hAnsi="Arial" w:cs="Arial"/>
                <w:noProof/>
                <w:webHidden/>
                <w:sz w:val="24"/>
                <w:szCs w:val="24"/>
              </w:rPr>
              <w:fldChar w:fldCharType="end"/>
            </w:r>
          </w:hyperlink>
        </w:p>
        <w:p w14:paraId="2E7783E4" w14:textId="3888A899" w:rsidR="00B51DC2" w:rsidRPr="00A258E2" w:rsidRDefault="006660AC">
          <w:pPr>
            <w:pStyle w:val="TDC1"/>
            <w:rPr>
              <w:rFonts w:ascii="Arial" w:hAnsi="Arial" w:cs="Arial"/>
              <w:noProof/>
              <w:sz w:val="24"/>
              <w:szCs w:val="24"/>
            </w:rPr>
          </w:pPr>
          <w:hyperlink w:anchor="_Toc216358939" w:history="1">
            <w:r w:rsidR="00B51DC2" w:rsidRPr="00A258E2">
              <w:rPr>
                <w:rStyle w:val="Hipervnculo"/>
                <w:rFonts w:ascii="Arial" w:eastAsia="Arial" w:hAnsi="Arial" w:cs="Arial"/>
                <w:b/>
                <w:noProof/>
                <w:sz w:val="24"/>
                <w:szCs w:val="24"/>
              </w:rPr>
              <w:t>6.</w:t>
            </w:r>
            <w:r w:rsidR="00B51DC2" w:rsidRPr="00A258E2">
              <w:rPr>
                <w:rFonts w:ascii="Arial" w:hAnsi="Arial" w:cs="Arial"/>
                <w:noProof/>
                <w:sz w:val="24"/>
                <w:szCs w:val="24"/>
              </w:rPr>
              <w:tab/>
            </w:r>
            <w:r w:rsidR="00B51DC2" w:rsidRPr="00A258E2">
              <w:rPr>
                <w:rStyle w:val="Hipervnculo"/>
                <w:rFonts w:ascii="Arial" w:eastAsia="Arial" w:hAnsi="Arial" w:cs="Arial"/>
                <w:b/>
                <w:noProof/>
                <w:sz w:val="24"/>
                <w:szCs w:val="24"/>
              </w:rPr>
              <w:t>Generalidades del Plan Institucional</w:t>
            </w:r>
            <w:r w:rsidR="00B51DC2" w:rsidRPr="00A258E2">
              <w:rPr>
                <w:rFonts w:ascii="Arial" w:hAnsi="Arial" w:cs="Arial"/>
                <w:noProof/>
                <w:webHidden/>
                <w:sz w:val="24"/>
                <w:szCs w:val="24"/>
              </w:rPr>
              <w:tab/>
            </w:r>
            <w:r w:rsidR="00B51DC2" w:rsidRPr="00A258E2">
              <w:rPr>
                <w:rFonts w:ascii="Arial" w:hAnsi="Arial" w:cs="Arial"/>
                <w:noProof/>
                <w:webHidden/>
                <w:sz w:val="24"/>
                <w:szCs w:val="24"/>
              </w:rPr>
              <w:fldChar w:fldCharType="begin"/>
            </w:r>
            <w:r w:rsidR="00B51DC2" w:rsidRPr="00A258E2">
              <w:rPr>
                <w:rFonts w:ascii="Arial" w:hAnsi="Arial" w:cs="Arial"/>
                <w:noProof/>
                <w:webHidden/>
                <w:sz w:val="24"/>
                <w:szCs w:val="24"/>
              </w:rPr>
              <w:instrText xml:space="preserve"> PAGEREF _Toc216358939 \h </w:instrText>
            </w:r>
            <w:r w:rsidR="00B51DC2" w:rsidRPr="00A258E2">
              <w:rPr>
                <w:rFonts w:ascii="Arial" w:hAnsi="Arial" w:cs="Arial"/>
                <w:noProof/>
                <w:webHidden/>
                <w:sz w:val="24"/>
                <w:szCs w:val="24"/>
              </w:rPr>
            </w:r>
            <w:r w:rsidR="00B51DC2" w:rsidRPr="00A258E2">
              <w:rPr>
                <w:rFonts w:ascii="Arial" w:hAnsi="Arial" w:cs="Arial"/>
                <w:noProof/>
                <w:webHidden/>
                <w:sz w:val="24"/>
                <w:szCs w:val="24"/>
              </w:rPr>
              <w:fldChar w:fldCharType="separate"/>
            </w:r>
            <w:r w:rsidR="00B53C76" w:rsidRPr="00A258E2">
              <w:rPr>
                <w:rFonts w:ascii="Arial" w:hAnsi="Arial" w:cs="Arial"/>
                <w:noProof/>
                <w:webHidden/>
                <w:sz w:val="24"/>
                <w:szCs w:val="24"/>
              </w:rPr>
              <w:t>6</w:t>
            </w:r>
            <w:r w:rsidR="00B51DC2" w:rsidRPr="00A258E2">
              <w:rPr>
                <w:rFonts w:ascii="Arial" w:hAnsi="Arial" w:cs="Arial"/>
                <w:noProof/>
                <w:webHidden/>
                <w:sz w:val="24"/>
                <w:szCs w:val="24"/>
              </w:rPr>
              <w:fldChar w:fldCharType="end"/>
            </w:r>
          </w:hyperlink>
        </w:p>
        <w:p w14:paraId="3A0B9A2B" w14:textId="1F7D7BEB" w:rsidR="00B51DC2" w:rsidRPr="00A258E2" w:rsidRDefault="006660AC">
          <w:pPr>
            <w:pStyle w:val="TDC1"/>
            <w:rPr>
              <w:rFonts w:ascii="Arial" w:hAnsi="Arial" w:cs="Arial"/>
              <w:noProof/>
              <w:sz w:val="24"/>
              <w:szCs w:val="24"/>
            </w:rPr>
          </w:pPr>
          <w:hyperlink w:anchor="_Toc216358940" w:history="1">
            <w:r w:rsidR="00B51DC2" w:rsidRPr="00A258E2">
              <w:rPr>
                <w:rStyle w:val="Hipervnculo"/>
                <w:rFonts w:ascii="Arial" w:eastAsia="Arial" w:hAnsi="Arial" w:cs="Arial"/>
                <w:b/>
                <w:noProof/>
                <w:sz w:val="24"/>
                <w:szCs w:val="24"/>
              </w:rPr>
              <w:t>7.</w:t>
            </w:r>
            <w:r w:rsidR="00B51DC2" w:rsidRPr="00A258E2">
              <w:rPr>
                <w:rFonts w:ascii="Arial" w:hAnsi="Arial" w:cs="Arial"/>
                <w:noProof/>
                <w:sz w:val="24"/>
                <w:szCs w:val="24"/>
              </w:rPr>
              <w:tab/>
            </w:r>
            <w:r w:rsidR="00B51DC2" w:rsidRPr="00A258E2">
              <w:rPr>
                <w:rStyle w:val="Hipervnculo"/>
                <w:rFonts w:ascii="Arial" w:eastAsia="Arial" w:hAnsi="Arial" w:cs="Arial"/>
                <w:b/>
                <w:noProof/>
                <w:sz w:val="24"/>
                <w:szCs w:val="24"/>
              </w:rPr>
              <w:t>Diagnóstico y justificación</w:t>
            </w:r>
            <w:r w:rsidR="00B51DC2" w:rsidRPr="00A258E2">
              <w:rPr>
                <w:rFonts w:ascii="Arial" w:hAnsi="Arial" w:cs="Arial"/>
                <w:noProof/>
                <w:webHidden/>
                <w:sz w:val="24"/>
                <w:szCs w:val="24"/>
              </w:rPr>
              <w:tab/>
            </w:r>
            <w:r w:rsidR="00B51DC2" w:rsidRPr="00A258E2">
              <w:rPr>
                <w:rFonts w:ascii="Arial" w:hAnsi="Arial" w:cs="Arial"/>
                <w:noProof/>
                <w:webHidden/>
                <w:sz w:val="24"/>
                <w:szCs w:val="24"/>
              </w:rPr>
              <w:fldChar w:fldCharType="begin"/>
            </w:r>
            <w:r w:rsidR="00B51DC2" w:rsidRPr="00A258E2">
              <w:rPr>
                <w:rFonts w:ascii="Arial" w:hAnsi="Arial" w:cs="Arial"/>
                <w:noProof/>
                <w:webHidden/>
                <w:sz w:val="24"/>
                <w:szCs w:val="24"/>
              </w:rPr>
              <w:instrText xml:space="preserve"> PAGEREF _Toc216358940 \h </w:instrText>
            </w:r>
            <w:r w:rsidR="00B51DC2" w:rsidRPr="00A258E2">
              <w:rPr>
                <w:rFonts w:ascii="Arial" w:hAnsi="Arial" w:cs="Arial"/>
                <w:noProof/>
                <w:webHidden/>
                <w:sz w:val="24"/>
                <w:szCs w:val="24"/>
              </w:rPr>
            </w:r>
            <w:r w:rsidR="00B51DC2" w:rsidRPr="00A258E2">
              <w:rPr>
                <w:rFonts w:ascii="Arial" w:hAnsi="Arial" w:cs="Arial"/>
                <w:noProof/>
                <w:webHidden/>
                <w:sz w:val="24"/>
                <w:szCs w:val="24"/>
              </w:rPr>
              <w:fldChar w:fldCharType="separate"/>
            </w:r>
            <w:r w:rsidR="00B53C76" w:rsidRPr="00A258E2">
              <w:rPr>
                <w:rFonts w:ascii="Arial" w:hAnsi="Arial" w:cs="Arial"/>
                <w:noProof/>
                <w:webHidden/>
                <w:sz w:val="24"/>
                <w:szCs w:val="24"/>
              </w:rPr>
              <w:t>7</w:t>
            </w:r>
            <w:r w:rsidR="00B51DC2" w:rsidRPr="00A258E2">
              <w:rPr>
                <w:rFonts w:ascii="Arial" w:hAnsi="Arial" w:cs="Arial"/>
                <w:noProof/>
                <w:webHidden/>
                <w:sz w:val="24"/>
                <w:szCs w:val="24"/>
              </w:rPr>
              <w:fldChar w:fldCharType="end"/>
            </w:r>
          </w:hyperlink>
        </w:p>
        <w:p w14:paraId="6A264361" w14:textId="1AC8E3B3" w:rsidR="00B51DC2" w:rsidRPr="00A258E2" w:rsidRDefault="006660AC">
          <w:pPr>
            <w:pStyle w:val="TDC1"/>
            <w:rPr>
              <w:rFonts w:ascii="Arial" w:hAnsi="Arial" w:cs="Arial"/>
              <w:noProof/>
              <w:sz w:val="24"/>
              <w:szCs w:val="24"/>
            </w:rPr>
          </w:pPr>
          <w:hyperlink w:anchor="_Toc216358941" w:history="1">
            <w:r w:rsidR="00B51DC2" w:rsidRPr="00A258E2">
              <w:rPr>
                <w:rStyle w:val="Hipervnculo"/>
                <w:rFonts w:ascii="Arial" w:eastAsia="Arial" w:hAnsi="Arial" w:cs="Arial"/>
                <w:b/>
                <w:noProof/>
                <w:sz w:val="24"/>
                <w:szCs w:val="24"/>
              </w:rPr>
              <w:t>8.</w:t>
            </w:r>
            <w:r w:rsidR="00B51DC2" w:rsidRPr="00A258E2">
              <w:rPr>
                <w:rFonts w:ascii="Arial" w:hAnsi="Arial" w:cs="Arial"/>
                <w:noProof/>
                <w:sz w:val="24"/>
                <w:szCs w:val="24"/>
              </w:rPr>
              <w:tab/>
            </w:r>
            <w:r w:rsidR="00B51DC2" w:rsidRPr="00A258E2">
              <w:rPr>
                <w:rStyle w:val="Hipervnculo"/>
                <w:rFonts w:ascii="Arial" w:eastAsia="Arial" w:hAnsi="Arial" w:cs="Arial"/>
                <w:b/>
                <w:noProof/>
                <w:sz w:val="24"/>
                <w:szCs w:val="24"/>
              </w:rPr>
              <w:t>Marco conceptual</w:t>
            </w:r>
            <w:r w:rsidR="00B51DC2" w:rsidRPr="00A258E2">
              <w:rPr>
                <w:rFonts w:ascii="Arial" w:hAnsi="Arial" w:cs="Arial"/>
                <w:noProof/>
                <w:webHidden/>
                <w:sz w:val="24"/>
                <w:szCs w:val="24"/>
              </w:rPr>
              <w:tab/>
            </w:r>
            <w:r w:rsidR="00B51DC2" w:rsidRPr="00A258E2">
              <w:rPr>
                <w:rFonts w:ascii="Arial" w:hAnsi="Arial" w:cs="Arial"/>
                <w:noProof/>
                <w:webHidden/>
                <w:sz w:val="24"/>
                <w:szCs w:val="24"/>
              </w:rPr>
              <w:fldChar w:fldCharType="begin"/>
            </w:r>
            <w:r w:rsidR="00B51DC2" w:rsidRPr="00A258E2">
              <w:rPr>
                <w:rFonts w:ascii="Arial" w:hAnsi="Arial" w:cs="Arial"/>
                <w:noProof/>
                <w:webHidden/>
                <w:sz w:val="24"/>
                <w:szCs w:val="24"/>
              </w:rPr>
              <w:instrText xml:space="preserve"> PAGEREF _Toc216358941 \h </w:instrText>
            </w:r>
            <w:r w:rsidR="00B51DC2" w:rsidRPr="00A258E2">
              <w:rPr>
                <w:rFonts w:ascii="Arial" w:hAnsi="Arial" w:cs="Arial"/>
                <w:noProof/>
                <w:webHidden/>
                <w:sz w:val="24"/>
                <w:szCs w:val="24"/>
              </w:rPr>
            </w:r>
            <w:r w:rsidR="00B51DC2" w:rsidRPr="00A258E2">
              <w:rPr>
                <w:rFonts w:ascii="Arial" w:hAnsi="Arial" w:cs="Arial"/>
                <w:noProof/>
                <w:webHidden/>
                <w:sz w:val="24"/>
                <w:szCs w:val="24"/>
              </w:rPr>
              <w:fldChar w:fldCharType="separate"/>
            </w:r>
            <w:r w:rsidR="00B53C76" w:rsidRPr="00A258E2">
              <w:rPr>
                <w:rFonts w:ascii="Arial" w:hAnsi="Arial" w:cs="Arial"/>
                <w:noProof/>
                <w:webHidden/>
                <w:sz w:val="24"/>
                <w:szCs w:val="24"/>
              </w:rPr>
              <w:t>17</w:t>
            </w:r>
            <w:r w:rsidR="00B51DC2" w:rsidRPr="00A258E2">
              <w:rPr>
                <w:rFonts w:ascii="Arial" w:hAnsi="Arial" w:cs="Arial"/>
                <w:noProof/>
                <w:webHidden/>
                <w:sz w:val="24"/>
                <w:szCs w:val="24"/>
              </w:rPr>
              <w:fldChar w:fldCharType="end"/>
            </w:r>
          </w:hyperlink>
        </w:p>
        <w:p w14:paraId="58F3BF52" w14:textId="6185295E" w:rsidR="00B51DC2" w:rsidRPr="00A258E2" w:rsidRDefault="006660AC">
          <w:pPr>
            <w:pStyle w:val="TDC1"/>
            <w:rPr>
              <w:rFonts w:ascii="Arial" w:hAnsi="Arial" w:cs="Arial"/>
              <w:noProof/>
              <w:sz w:val="24"/>
              <w:szCs w:val="24"/>
            </w:rPr>
          </w:pPr>
          <w:hyperlink w:anchor="_Toc216358942" w:history="1">
            <w:r w:rsidR="00B51DC2" w:rsidRPr="00A258E2">
              <w:rPr>
                <w:rStyle w:val="Hipervnculo"/>
                <w:rFonts w:ascii="Arial" w:eastAsia="Arial" w:hAnsi="Arial" w:cs="Arial"/>
                <w:b/>
                <w:noProof/>
                <w:sz w:val="24"/>
                <w:szCs w:val="24"/>
              </w:rPr>
              <w:t>9.</w:t>
            </w:r>
            <w:r w:rsidR="00B51DC2" w:rsidRPr="00A258E2">
              <w:rPr>
                <w:rFonts w:ascii="Arial" w:hAnsi="Arial" w:cs="Arial"/>
                <w:noProof/>
                <w:sz w:val="24"/>
                <w:szCs w:val="24"/>
              </w:rPr>
              <w:tab/>
            </w:r>
            <w:r w:rsidR="00B51DC2" w:rsidRPr="00A258E2">
              <w:rPr>
                <w:rStyle w:val="Hipervnculo"/>
                <w:rFonts w:ascii="Arial" w:eastAsia="Arial" w:hAnsi="Arial" w:cs="Arial"/>
                <w:b/>
                <w:noProof/>
                <w:sz w:val="24"/>
                <w:szCs w:val="24"/>
              </w:rPr>
              <w:t>Resultados de la vigencia anterior</w:t>
            </w:r>
            <w:r w:rsidR="00B51DC2" w:rsidRPr="00A258E2">
              <w:rPr>
                <w:rFonts w:ascii="Arial" w:hAnsi="Arial" w:cs="Arial"/>
                <w:noProof/>
                <w:webHidden/>
                <w:sz w:val="24"/>
                <w:szCs w:val="24"/>
              </w:rPr>
              <w:tab/>
            </w:r>
            <w:r w:rsidR="00B51DC2" w:rsidRPr="00A258E2">
              <w:rPr>
                <w:rFonts w:ascii="Arial" w:hAnsi="Arial" w:cs="Arial"/>
                <w:noProof/>
                <w:webHidden/>
                <w:sz w:val="24"/>
                <w:szCs w:val="24"/>
              </w:rPr>
              <w:fldChar w:fldCharType="begin"/>
            </w:r>
            <w:r w:rsidR="00B51DC2" w:rsidRPr="00A258E2">
              <w:rPr>
                <w:rFonts w:ascii="Arial" w:hAnsi="Arial" w:cs="Arial"/>
                <w:noProof/>
                <w:webHidden/>
                <w:sz w:val="24"/>
                <w:szCs w:val="24"/>
              </w:rPr>
              <w:instrText xml:space="preserve"> PAGEREF _Toc216358942 \h </w:instrText>
            </w:r>
            <w:r w:rsidR="00B51DC2" w:rsidRPr="00A258E2">
              <w:rPr>
                <w:rFonts w:ascii="Arial" w:hAnsi="Arial" w:cs="Arial"/>
                <w:noProof/>
                <w:webHidden/>
                <w:sz w:val="24"/>
                <w:szCs w:val="24"/>
              </w:rPr>
            </w:r>
            <w:r w:rsidR="00B51DC2" w:rsidRPr="00A258E2">
              <w:rPr>
                <w:rFonts w:ascii="Arial" w:hAnsi="Arial" w:cs="Arial"/>
                <w:noProof/>
                <w:webHidden/>
                <w:sz w:val="24"/>
                <w:szCs w:val="24"/>
              </w:rPr>
              <w:fldChar w:fldCharType="separate"/>
            </w:r>
            <w:r w:rsidR="00B53C76" w:rsidRPr="00A258E2">
              <w:rPr>
                <w:rFonts w:ascii="Arial" w:hAnsi="Arial" w:cs="Arial"/>
                <w:noProof/>
                <w:webHidden/>
                <w:sz w:val="24"/>
                <w:szCs w:val="24"/>
              </w:rPr>
              <w:t>18</w:t>
            </w:r>
            <w:r w:rsidR="00B51DC2" w:rsidRPr="00A258E2">
              <w:rPr>
                <w:rFonts w:ascii="Arial" w:hAnsi="Arial" w:cs="Arial"/>
                <w:noProof/>
                <w:webHidden/>
                <w:sz w:val="24"/>
                <w:szCs w:val="24"/>
              </w:rPr>
              <w:fldChar w:fldCharType="end"/>
            </w:r>
          </w:hyperlink>
        </w:p>
        <w:p w14:paraId="19FF99E3" w14:textId="56919324" w:rsidR="00B51DC2" w:rsidRPr="00A258E2" w:rsidRDefault="006660AC">
          <w:pPr>
            <w:pStyle w:val="TDC1"/>
            <w:rPr>
              <w:rFonts w:ascii="Arial" w:hAnsi="Arial" w:cs="Arial"/>
              <w:noProof/>
              <w:sz w:val="24"/>
              <w:szCs w:val="24"/>
            </w:rPr>
          </w:pPr>
          <w:hyperlink w:anchor="_Toc216358943" w:history="1">
            <w:r w:rsidR="00B51DC2" w:rsidRPr="00A258E2">
              <w:rPr>
                <w:rStyle w:val="Hipervnculo"/>
                <w:rFonts w:ascii="Arial" w:eastAsia="Arial" w:hAnsi="Arial" w:cs="Arial"/>
                <w:b/>
                <w:noProof/>
                <w:sz w:val="24"/>
                <w:szCs w:val="24"/>
              </w:rPr>
              <w:t>10.</w:t>
            </w:r>
            <w:r w:rsidR="00B51DC2" w:rsidRPr="00A258E2">
              <w:rPr>
                <w:rFonts w:ascii="Arial" w:hAnsi="Arial" w:cs="Arial"/>
                <w:noProof/>
                <w:sz w:val="24"/>
                <w:szCs w:val="24"/>
              </w:rPr>
              <w:tab/>
            </w:r>
            <w:r w:rsidR="00B51DC2" w:rsidRPr="00A258E2">
              <w:rPr>
                <w:rStyle w:val="Hipervnculo"/>
                <w:rFonts w:ascii="Arial" w:eastAsia="Arial" w:hAnsi="Arial" w:cs="Arial"/>
                <w:b/>
                <w:noProof/>
                <w:sz w:val="24"/>
                <w:szCs w:val="24"/>
              </w:rPr>
              <w:t>Gestión Plan vigencia actual</w:t>
            </w:r>
            <w:r w:rsidR="00B51DC2" w:rsidRPr="00A258E2">
              <w:rPr>
                <w:rFonts w:ascii="Arial" w:hAnsi="Arial" w:cs="Arial"/>
                <w:noProof/>
                <w:webHidden/>
                <w:sz w:val="24"/>
                <w:szCs w:val="24"/>
              </w:rPr>
              <w:tab/>
            </w:r>
            <w:r w:rsidR="00B51DC2" w:rsidRPr="00A258E2">
              <w:rPr>
                <w:rFonts w:ascii="Arial" w:hAnsi="Arial" w:cs="Arial"/>
                <w:noProof/>
                <w:webHidden/>
                <w:sz w:val="24"/>
                <w:szCs w:val="24"/>
              </w:rPr>
              <w:fldChar w:fldCharType="begin"/>
            </w:r>
            <w:r w:rsidR="00B51DC2" w:rsidRPr="00A258E2">
              <w:rPr>
                <w:rFonts w:ascii="Arial" w:hAnsi="Arial" w:cs="Arial"/>
                <w:noProof/>
                <w:webHidden/>
                <w:sz w:val="24"/>
                <w:szCs w:val="24"/>
              </w:rPr>
              <w:instrText xml:space="preserve"> PAGEREF _Toc216358943 \h </w:instrText>
            </w:r>
            <w:r w:rsidR="00B51DC2" w:rsidRPr="00A258E2">
              <w:rPr>
                <w:rFonts w:ascii="Arial" w:hAnsi="Arial" w:cs="Arial"/>
                <w:noProof/>
                <w:webHidden/>
                <w:sz w:val="24"/>
                <w:szCs w:val="24"/>
              </w:rPr>
            </w:r>
            <w:r w:rsidR="00B51DC2" w:rsidRPr="00A258E2">
              <w:rPr>
                <w:rFonts w:ascii="Arial" w:hAnsi="Arial" w:cs="Arial"/>
                <w:noProof/>
                <w:webHidden/>
                <w:sz w:val="24"/>
                <w:szCs w:val="24"/>
              </w:rPr>
              <w:fldChar w:fldCharType="separate"/>
            </w:r>
            <w:r w:rsidR="00B53C76" w:rsidRPr="00A258E2">
              <w:rPr>
                <w:rFonts w:ascii="Arial" w:hAnsi="Arial" w:cs="Arial"/>
                <w:noProof/>
                <w:webHidden/>
                <w:sz w:val="24"/>
                <w:szCs w:val="24"/>
              </w:rPr>
              <w:t>23</w:t>
            </w:r>
            <w:r w:rsidR="00B51DC2" w:rsidRPr="00A258E2">
              <w:rPr>
                <w:rFonts w:ascii="Arial" w:hAnsi="Arial" w:cs="Arial"/>
                <w:noProof/>
                <w:webHidden/>
                <w:sz w:val="24"/>
                <w:szCs w:val="24"/>
              </w:rPr>
              <w:fldChar w:fldCharType="end"/>
            </w:r>
          </w:hyperlink>
        </w:p>
        <w:p w14:paraId="7DBF5EEC" w14:textId="134EE7EC" w:rsidR="00B51DC2" w:rsidRPr="00A258E2" w:rsidRDefault="006660AC">
          <w:pPr>
            <w:pStyle w:val="TDC1"/>
            <w:rPr>
              <w:rFonts w:ascii="Arial" w:hAnsi="Arial" w:cs="Arial"/>
              <w:noProof/>
              <w:sz w:val="24"/>
              <w:szCs w:val="24"/>
            </w:rPr>
          </w:pPr>
          <w:hyperlink w:anchor="_Toc216358944" w:history="1">
            <w:r w:rsidR="00B51DC2" w:rsidRPr="00A258E2">
              <w:rPr>
                <w:rStyle w:val="Hipervnculo"/>
                <w:rFonts w:ascii="Arial" w:eastAsia="Arial" w:hAnsi="Arial" w:cs="Arial"/>
                <w:b/>
                <w:noProof/>
                <w:sz w:val="24"/>
                <w:szCs w:val="24"/>
              </w:rPr>
              <w:t>11. Control de cambios</w:t>
            </w:r>
            <w:r w:rsidR="00B51DC2" w:rsidRPr="00A258E2">
              <w:rPr>
                <w:rFonts w:ascii="Arial" w:hAnsi="Arial" w:cs="Arial"/>
                <w:noProof/>
                <w:webHidden/>
                <w:sz w:val="24"/>
                <w:szCs w:val="24"/>
              </w:rPr>
              <w:tab/>
            </w:r>
            <w:r w:rsidR="00B51DC2" w:rsidRPr="00A258E2">
              <w:rPr>
                <w:rFonts w:ascii="Arial" w:hAnsi="Arial" w:cs="Arial"/>
                <w:noProof/>
                <w:webHidden/>
                <w:sz w:val="24"/>
                <w:szCs w:val="24"/>
              </w:rPr>
              <w:fldChar w:fldCharType="begin"/>
            </w:r>
            <w:r w:rsidR="00B51DC2" w:rsidRPr="00A258E2">
              <w:rPr>
                <w:rFonts w:ascii="Arial" w:hAnsi="Arial" w:cs="Arial"/>
                <w:noProof/>
                <w:webHidden/>
                <w:sz w:val="24"/>
                <w:szCs w:val="24"/>
              </w:rPr>
              <w:instrText xml:space="preserve"> PAGEREF _Toc216358944 \h </w:instrText>
            </w:r>
            <w:r w:rsidR="00B51DC2" w:rsidRPr="00A258E2">
              <w:rPr>
                <w:rFonts w:ascii="Arial" w:hAnsi="Arial" w:cs="Arial"/>
                <w:noProof/>
                <w:webHidden/>
                <w:sz w:val="24"/>
                <w:szCs w:val="24"/>
              </w:rPr>
            </w:r>
            <w:r w:rsidR="00B51DC2" w:rsidRPr="00A258E2">
              <w:rPr>
                <w:rFonts w:ascii="Arial" w:hAnsi="Arial" w:cs="Arial"/>
                <w:noProof/>
                <w:webHidden/>
                <w:sz w:val="24"/>
                <w:szCs w:val="24"/>
              </w:rPr>
              <w:fldChar w:fldCharType="separate"/>
            </w:r>
            <w:r w:rsidR="00B53C76" w:rsidRPr="00A258E2">
              <w:rPr>
                <w:rFonts w:ascii="Arial" w:hAnsi="Arial" w:cs="Arial"/>
                <w:noProof/>
                <w:webHidden/>
                <w:sz w:val="24"/>
                <w:szCs w:val="24"/>
              </w:rPr>
              <w:t>26</w:t>
            </w:r>
            <w:r w:rsidR="00B51DC2" w:rsidRPr="00A258E2">
              <w:rPr>
                <w:rFonts w:ascii="Arial" w:hAnsi="Arial" w:cs="Arial"/>
                <w:noProof/>
                <w:webHidden/>
                <w:sz w:val="24"/>
                <w:szCs w:val="24"/>
              </w:rPr>
              <w:fldChar w:fldCharType="end"/>
            </w:r>
          </w:hyperlink>
        </w:p>
        <w:p w14:paraId="31A96C30" w14:textId="77777777" w:rsidR="00B61C10" w:rsidRPr="00A258E2" w:rsidRDefault="00B61C10">
          <w:pPr>
            <w:rPr>
              <w:rFonts w:ascii="Arial" w:hAnsi="Arial" w:cs="Arial"/>
              <w:sz w:val="24"/>
              <w:szCs w:val="24"/>
            </w:rPr>
          </w:pPr>
          <w:r w:rsidRPr="00A258E2">
            <w:rPr>
              <w:rFonts w:ascii="Arial" w:hAnsi="Arial" w:cs="Arial"/>
              <w:b/>
              <w:bCs/>
              <w:sz w:val="24"/>
              <w:szCs w:val="24"/>
              <w:lang w:val="es-ES"/>
            </w:rPr>
            <w:fldChar w:fldCharType="end"/>
          </w:r>
        </w:p>
      </w:sdtContent>
    </w:sdt>
    <w:p w14:paraId="4BA82901" w14:textId="77777777" w:rsidR="000253CA" w:rsidRPr="00A258E2" w:rsidRDefault="000253CA">
      <w:pPr>
        <w:rPr>
          <w:rFonts w:ascii="Arial" w:hAnsi="Arial" w:cs="Arial"/>
          <w:sz w:val="24"/>
          <w:szCs w:val="24"/>
        </w:rPr>
      </w:pPr>
    </w:p>
    <w:p w14:paraId="0D39F4B7" w14:textId="77777777" w:rsidR="000253CA" w:rsidRPr="00A258E2" w:rsidRDefault="000253CA">
      <w:pPr>
        <w:rPr>
          <w:rFonts w:ascii="Arial" w:hAnsi="Arial" w:cs="Arial"/>
          <w:sz w:val="24"/>
          <w:szCs w:val="24"/>
        </w:rPr>
      </w:pPr>
    </w:p>
    <w:p w14:paraId="036DD2CC" w14:textId="77777777" w:rsidR="000253CA" w:rsidRPr="00A258E2" w:rsidRDefault="000253CA">
      <w:pPr>
        <w:rPr>
          <w:rFonts w:ascii="Arial" w:hAnsi="Arial" w:cs="Arial"/>
          <w:sz w:val="24"/>
          <w:szCs w:val="24"/>
        </w:rPr>
      </w:pPr>
    </w:p>
    <w:p w14:paraId="273C8612" w14:textId="77777777" w:rsidR="000253CA" w:rsidRPr="00A258E2" w:rsidRDefault="000253CA">
      <w:pPr>
        <w:rPr>
          <w:rFonts w:ascii="Arial" w:hAnsi="Arial" w:cs="Arial"/>
          <w:sz w:val="24"/>
          <w:szCs w:val="24"/>
        </w:rPr>
      </w:pPr>
    </w:p>
    <w:p w14:paraId="57F02F96" w14:textId="77777777" w:rsidR="000253CA" w:rsidRPr="00A258E2" w:rsidRDefault="000253CA">
      <w:pPr>
        <w:rPr>
          <w:rFonts w:ascii="Arial" w:hAnsi="Arial" w:cs="Arial"/>
          <w:sz w:val="24"/>
          <w:szCs w:val="24"/>
        </w:rPr>
      </w:pPr>
    </w:p>
    <w:p w14:paraId="345E7F89" w14:textId="77777777" w:rsidR="000253CA" w:rsidRPr="00A258E2" w:rsidRDefault="000253CA">
      <w:pPr>
        <w:rPr>
          <w:rFonts w:ascii="Arial" w:hAnsi="Arial" w:cs="Arial"/>
          <w:sz w:val="24"/>
          <w:szCs w:val="24"/>
        </w:rPr>
      </w:pPr>
    </w:p>
    <w:p w14:paraId="24DE333B" w14:textId="0AD704FB" w:rsidR="000253CA" w:rsidRPr="00A258E2" w:rsidRDefault="004F3B09" w:rsidP="004F3B09">
      <w:pPr>
        <w:tabs>
          <w:tab w:val="left" w:pos="2100"/>
        </w:tabs>
        <w:rPr>
          <w:rFonts w:ascii="Arial" w:hAnsi="Arial" w:cs="Arial"/>
          <w:sz w:val="24"/>
          <w:szCs w:val="24"/>
        </w:rPr>
      </w:pPr>
      <w:r w:rsidRPr="00A258E2">
        <w:rPr>
          <w:rFonts w:ascii="Arial" w:hAnsi="Arial" w:cs="Arial"/>
          <w:sz w:val="24"/>
          <w:szCs w:val="24"/>
        </w:rPr>
        <w:tab/>
      </w:r>
    </w:p>
    <w:p w14:paraId="7B601461" w14:textId="77777777" w:rsidR="000253CA" w:rsidRPr="00A258E2" w:rsidRDefault="002570E2" w:rsidP="00B61C10">
      <w:pPr>
        <w:pStyle w:val="Prrafodelista"/>
        <w:numPr>
          <w:ilvl w:val="0"/>
          <w:numId w:val="2"/>
        </w:numPr>
        <w:suppressAutoHyphens/>
        <w:spacing w:after="0" w:line="1" w:lineRule="atLeast"/>
        <w:textAlignment w:val="top"/>
        <w:outlineLvl w:val="0"/>
        <w:rPr>
          <w:rFonts w:ascii="Arial" w:eastAsia="Arial" w:hAnsi="Arial" w:cs="Arial"/>
          <w:b/>
          <w:sz w:val="24"/>
          <w:szCs w:val="24"/>
        </w:rPr>
      </w:pPr>
      <w:bookmarkStart w:id="39" w:name="_heading=h.5ygw2010i6kj" w:colFirst="0" w:colLast="0"/>
      <w:bookmarkStart w:id="40" w:name="_Toc216358934"/>
      <w:bookmarkEnd w:id="39"/>
      <w:r w:rsidRPr="00A258E2">
        <w:rPr>
          <w:rFonts w:ascii="Arial" w:eastAsia="Arial" w:hAnsi="Arial" w:cs="Arial"/>
          <w:b/>
          <w:sz w:val="24"/>
          <w:szCs w:val="24"/>
        </w:rPr>
        <w:t>Introducción</w:t>
      </w:r>
      <w:bookmarkEnd w:id="40"/>
    </w:p>
    <w:p w14:paraId="62B70415" w14:textId="77777777" w:rsidR="00A45384" w:rsidRPr="00A258E2" w:rsidRDefault="00A45384">
      <w:pPr>
        <w:jc w:val="both"/>
        <w:rPr>
          <w:rFonts w:ascii="Arial" w:hAnsi="Arial" w:cs="Arial"/>
          <w:sz w:val="24"/>
          <w:szCs w:val="24"/>
        </w:rPr>
      </w:pPr>
    </w:p>
    <w:p w14:paraId="29EC9277" w14:textId="1204F1A5" w:rsidR="0030299D" w:rsidRPr="00A258E2" w:rsidRDefault="0030299D">
      <w:pPr>
        <w:jc w:val="both"/>
        <w:rPr>
          <w:rFonts w:ascii="Arial" w:hAnsi="Arial" w:cs="Arial"/>
          <w:sz w:val="24"/>
          <w:szCs w:val="24"/>
        </w:rPr>
      </w:pPr>
      <w:r w:rsidRPr="00A258E2">
        <w:rPr>
          <w:rFonts w:ascii="Arial" w:hAnsi="Arial" w:cs="Arial"/>
          <w:sz w:val="24"/>
          <w:szCs w:val="24"/>
        </w:rPr>
        <w:t>El Plan Institucional de Seguridad y Salud en el Trabajo (SST) define el compromiso de la organización para prevenir accidentes y enfermedades laborales, promoviendo un entorno seguro y saludable para todos los colaboradores. Este documento establece la estructura, objetivos y el marco legal necesario, integrando la seguridad como una prioridad en la gestión institucional.</w:t>
      </w:r>
    </w:p>
    <w:p w14:paraId="42664848" w14:textId="77777777" w:rsidR="000253CA" w:rsidRPr="00A258E2" w:rsidRDefault="002570E2" w:rsidP="00B61C10">
      <w:pPr>
        <w:pStyle w:val="Prrafodelista"/>
        <w:numPr>
          <w:ilvl w:val="0"/>
          <w:numId w:val="2"/>
        </w:numPr>
        <w:suppressAutoHyphens/>
        <w:spacing w:after="0" w:line="1" w:lineRule="atLeast"/>
        <w:textAlignment w:val="top"/>
        <w:outlineLvl w:val="0"/>
        <w:rPr>
          <w:rFonts w:ascii="Arial" w:eastAsia="Arial" w:hAnsi="Arial" w:cs="Arial"/>
          <w:b/>
          <w:sz w:val="24"/>
          <w:szCs w:val="24"/>
        </w:rPr>
      </w:pPr>
      <w:bookmarkStart w:id="41" w:name="_heading=h.lqu02yoowgtt" w:colFirst="0" w:colLast="0"/>
      <w:bookmarkStart w:id="42" w:name="_Toc216358935"/>
      <w:bookmarkEnd w:id="41"/>
      <w:r w:rsidRPr="00A258E2">
        <w:rPr>
          <w:rFonts w:ascii="Arial" w:eastAsia="Arial" w:hAnsi="Arial" w:cs="Arial"/>
          <w:b/>
          <w:sz w:val="24"/>
          <w:szCs w:val="24"/>
        </w:rPr>
        <w:t>Marco normativo</w:t>
      </w:r>
      <w:bookmarkEnd w:id="42"/>
    </w:p>
    <w:p w14:paraId="68EFD3B6" w14:textId="77777777" w:rsidR="000253CA" w:rsidRPr="00A258E2" w:rsidRDefault="000253CA">
      <w:pPr>
        <w:jc w:val="both"/>
        <w:rPr>
          <w:rFonts w:ascii="Arial" w:hAnsi="Arial" w:cs="Arial"/>
          <w:sz w:val="24"/>
          <w:szCs w:val="24"/>
        </w:rPr>
      </w:pPr>
    </w:p>
    <w:tbl>
      <w:tblPr>
        <w:tblStyle w:val="Tablaconcuadrcula"/>
        <w:tblW w:w="9202" w:type="dxa"/>
        <w:tblLayout w:type="fixed"/>
        <w:tblLook w:val="0400" w:firstRow="0" w:lastRow="0" w:firstColumn="0" w:lastColumn="0" w:noHBand="0" w:noVBand="1"/>
      </w:tblPr>
      <w:tblGrid>
        <w:gridCol w:w="1696"/>
        <w:gridCol w:w="7506"/>
      </w:tblGrid>
      <w:tr w:rsidR="000253CA" w:rsidRPr="00A258E2" w14:paraId="24A1FF72" w14:textId="77777777" w:rsidTr="00A258E2">
        <w:tc>
          <w:tcPr>
            <w:tcW w:w="1696" w:type="dxa"/>
          </w:tcPr>
          <w:p w14:paraId="251CB478" w14:textId="77777777" w:rsidR="000253CA" w:rsidRPr="00A258E2" w:rsidRDefault="002570E2">
            <w:pPr>
              <w:jc w:val="center"/>
              <w:rPr>
                <w:rFonts w:ascii="Arial" w:hAnsi="Arial" w:cs="Arial"/>
                <w:b/>
                <w:bCs/>
                <w:sz w:val="24"/>
                <w:szCs w:val="24"/>
              </w:rPr>
            </w:pPr>
            <w:r w:rsidRPr="00A258E2">
              <w:rPr>
                <w:rFonts w:ascii="Arial" w:hAnsi="Arial" w:cs="Arial"/>
                <w:b/>
                <w:bCs/>
                <w:sz w:val="24"/>
                <w:szCs w:val="24"/>
              </w:rPr>
              <w:t>Norma</w:t>
            </w:r>
          </w:p>
        </w:tc>
        <w:tc>
          <w:tcPr>
            <w:tcW w:w="7506" w:type="dxa"/>
          </w:tcPr>
          <w:p w14:paraId="594419E3" w14:textId="77777777" w:rsidR="000253CA" w:rsidRPr="00A258E2" w:rsidRDefault="002570E2">
            <w:pPr>
              <w:jc w:val="center"/>
              <w:rPr>
                <w:rFonts w:ascii="Arial" w:hAnsi="Arial" w:cs="Arial"/>
                <w:b/>
                <w:bCs/>
                <w:sz w:val="24"/>
                <w:szCs w:val="24"/>
              </w:rPr>
            </w:pPr>
            <w:r w:rsidRPr="00A258E2">
              <w:rPr>
                <w:rFonts w:ascii="Arial" w:hAnsi="Arial" w:cs="Arial"/>
                <w:b/>
                <w:bCs/>
                <w:sz w:val="24"/>
                <w:szCs w:val="24"/>
              </w:rPr>
              <w:t>Descripción</w:t>
            </w:r>
          </w:p>
        </w:tc>
      </w:tr>
      <w:tr w:rsidR="000253CA" w:rsidRPr="00A258E2" w14:paraId="5B00AD0C" w14:textId="77777777" w:rsidTr="00A258E2">
        <w:tc>
          <w:tcPr>
            <w:tcW w:w="1696" w:type="dxa"/>
          </w:tcPr>
          <w:p w14:paraId="75D1740E" w14:textId="37797A21" w:rsidR="000253CA" w:rsidRPr="00A258E2" w:rsidRDefault="006660AC">
            <w:pPr>
              <w:jc w:val="both"/>
              <w:rPr>
                <w:rFonts w:ascii="Arial" w:hAnsi="Arial" w:cs="Arial"/>
                <w:sz w:val="24"/>
                <w:szCs w:val="24"/>
              </w:rPr>
            </w:pPr>
            <w:hyperlink r:id="rId9" w:history="1">
              <w:r w:rsidR="0030299D" w:rsidRPr="00A258E2">
                <w:rPr>
                  <w:rStyle w:val="Hipervnculo"/>
                  <w:rFonts w:ascii="Arial" w:hAnsi="Arial" w:cs="Arial"/>
                  <w:b/>
                  <w:bCs/>
                  <w:color w:val="auto"/>
                  <w:sz w:val="24"/>
                  <w:szCs w:val="24"/>
                </w:rPr>
                <w:t>Ley 1562 de 2012</w:t>
              </w:r>
            </w:hyperlink>
            <w:r w:rsidR="0030299D" w:rsidRPr="00A258E2">
              <w:rPr>
                <w:rFonts w:ascii="Arial" w:hAnsi="Arial" w:cs="Arial"/>
                <w:b/>
                <w:bCs/>
                <w:sz w:val="24"/>
                <w:szCs w:val="24"/>
              </w:rPr>
              <w:t>:</w:t>
            </w:r>
            <w:r w:rsidR="0030299D" w:rsidRPr="00A258E2">
              <w:rPr>
                <w:rFonts w:ascii="Arial" w:hAnsi="Arial" w:cs="Arial"/>
                <w:sz w:val="24"/>
                <w:szCs w:val="24"/>
              </w:rPr>
              <w:t> </w:t>
            </w:r>
          </w:p>
        </w:tc>
        <w:tc>
          <w:tcPr>
            <w:tcW w:w="7506" w:type="dxa"/>
          </w:tcPr>
          <w:p w14:paraId="7F5E2D66" w14:textId="25097CD9" w:rsidR="000253CA" w:rsidRPr="00A258E2" w:rsidRDefault="0030299D">
            <w:pPr>
              <w:jc w:val="both"/>
              <w:rPr>
                <w:rFonts w:ascii="Arial" w:hAnsi="Arial" w:cs="Arial"/>
                <w:sz w:val="24"/>
                <w:szCs w:val="24"/>
              </w:rPr>
            </w:pPr>
            <w:r w:rsidRPr="00A258E2">
              <w:rPr>
                <w:rFonts w:ascii="Arial" w:hAnsi="Arial" w:cs="Arial"/>
                <w:sz w:val="24"/>
                <w:szCs w:val="24"/>
              </w:rPr>
              <w:t>Actualizó el Sistema de Riesgos Laborales y definió la Salud Ocupacional como Seguridad y Salud en el Trabajo.</w:t>
            </w:r>
          </w:p>
        </w:tc>
      </w:tr>
      <w:tr w:rsidR="0030299D" w:rsidRPr="00A258E2" w14:paraId="1CEBC1C9" w14:textId="77777777" w:rsidTr="00A258E2">
        <w:tc>
          <w:tcPr>
            <w:tcW w:w="1696" w:type="dxa"/>
          </w:tcPr>
          <w:p w14:paraId="1BDA9848" w14:textId="49B6E717" w:rsidR="0030299D" w:rsidRPr="00A258E2" w:rsidRDefault="0030299D" w:rsidP="00042975">
            <w:pPr>
              <w:jc w:val="both"/>
              <w:rPr>
                <w:rFonts w:ascii="Arial" w:hAnsi="Arial" w:cs="Arial"/>
                <w:sz w:val="24"/>
                <w:szCs w:val="24"/>
              </w:rPr>
            </w:pPr>
            <w:r w:rsidRPr="00A258E2">
              <w:rPr>
                <w:rFonts w:ascii="Arial" w:hAnsi="Arial" w:cs="Arial"/>
                <w:b/>
                <w:bCs/>
                <w:sz w:val="24"/>
                <w:szCs w:val="24"/>
              </w:rPr>
              <w:t>Decreto 1072 de 2015 (Decreto Único Reglamentario del Sector Trabajo):</w:t>
            </w:r>
          </w:p>
        </w:tc>
        <w:tc>
          <w:tcPr>
            <w:tcW w:w="7506" w:type="dxa"/>
          </w:tcPr>
          <w:p w14:paraId="2C10D5ED" w14:textId="261E3174" w:rsidR="0030299D" w:rsidRPr="00A258E2" w:rsidRDefault="0030299D" w:rsidP="00042975">
            <w:pPr>
              <w:jc w:val="both"/>
              <w:rPr>
                <w:rFonts w:ascii="Arial" w:hAnsi="Arial" w:cs="Arial"/>
                <w:sz w:val="24"/>
                <w:szCs w:val="24"/>
              </w:rPr>
            </w:pPr>
            <w:r w:rsidRPr="00A258E2">
              <w:rPr>
                <w:rFonts w:ascii="Arial" w:hAnsi="Arial" w:cs="Arial"/>
                <w:sz w:val="24"/>
                <w:szCs w:val="24"/>
              </w:rPr>
              <w:t>Establece los lineamientos y la obligatoriedad de implementar el SG-SST en todas las empresas, sin importar su tamaño.</w:t>
            </w:r>
          </w:p>
        </w:tc>
      </w:tr>
      <w:tr w:rsidR="0030299D" w:rsidRPr="00A258E2" w14:paraId="31175DFE" w14:textId="77777777" w:rsidTr="00A258E2">
        <w:tc>
          <w:tcPr>
            <w:tcW w:w="1696" w:type="dxa"/>
          </w:tcPr>
          <w:p w14:paraId="1B7609F3" w14:textId="0A94F535" w:rsidR="0030299D" w:rsidRPr="00A258E2" w:rsidRDefault="006660AC" w:rsidP="00042975">
            <w:pPr>
              <w:jc w:val="both"/>
              <w:rPr>
                <w:rFonts w:ascii="Arial" w:hAnsi="Arial" w:cs="Arial"/>
                <w:sz w:val="24"/>
                <w:szCs w:val="24"/>
              </w:rPr>
            </w:pPr>
            <w:hyperlink r:id="rId10" w:history="1">
              <w:r w:rsidR="0030299D" w:rsidRPr="00A258E2">
                <w:rPr>
                  <w:rStyle w:val="Hipervnculo"/>
                  <w:rFonts w:ascii="Arial" w:hAnsi="Arial" w:cs="Arial"/>
                  <w:b/>
                  <w:bCs/>
                  <w:color w:val="auto"/>
                  <w:sz w:val="24"/>
                  <w:szCs w:val="24"/>
                </w:rPr>
                <w:t>Resolución 0312 de 2019</w:t>
              </w:r>
            </w:hyperlink>
            <w:r w:rsidR="0030299D" w:rsidRPr="00A258E2">
              <w:rPr>
                <w:rFonts w:ascii="Arial" w:hAnsi="Arial" w:cs="Arial"/>
                <w:b/>
                <w:bCs/>
                <w:sz w:val="24"/>
                <w:szCs w:val="24"/>
              </w:rPr>
              <w:t>:</w:t>
            </w:r>
          </w:p>
        </w:tc>
        <w:tc>
          <w:tcPr>
            <w:tcW w:w="7506" w:type="dxa"/>
          </w:tcPr>
          <w:p w14:paraId="1A685F29" w14:textId="2D99F327" w:rsidR="0030299D" w:rsidRPr="00A258E2" w:rsidRDefault="0030299D" w:rsidP="00042975">
            <w:pPr>
              <w:jc w:val="both"/>
              <w:rPr>
                <w:rFonts w:ascii="Arial" w:hAnsi="Arial" w:cs="Arial"/>
                <w:sz w:val="24"/>
                <w:szCs w:val="24"/>
              </w:rPr>
            </w:pPr>
            <w:r w:rsidRPr="00A258E2">
              <w:rPr>
                <w:rFonts w:ascii="Arial" w:hAnsi="Arial" w:cs="Arial"/>
                <w:sz w:val="24"/>
                <w:szCs w:val="24"/>
              </w:rPr>
              <w:t>Define los estándares mínimos del SG-SST, ajustados según el tamaño de la empresa y nivel de riesgo.</w:t>
            </w:r>
          </w:p>
        </w:tc>
      </w:tr>
      <w:tr w:rsidR="0030299D" w:rsidRPr="00A258E2" w14:paraId="41C0338D" w14:textId="77777777" w:rsidTr="00A258E2">
        <w:tc>
          <w:tcPr>
            <w:tcW w:w="1696" w:type="dxa"/>
          </w:tcPr>
          <w:p w14:paraId="687DB8A8" w14:textId="670CA75F" w:rsidR="0030299D" w:rsidRPr="00A258E2" w:rsidRDefault="006660AC" w:rsidP="00042975">
            <w:pPr>
              <w:jc w:val="both"/>
              <w:rPr>
                <w:rFonts w:ascii="Arial" w:hAnsi="Arial" w:cs="Arial"/>
                <w:sz w:val="24"/>
                <w:szCs w:val="24"/>
              </w:rPr>
            </w:pPr>
            <w:hyperlink r:id="rId11" w:history="1">
              <w:r w:rsidR="0030299D" w:rsidRPr="00A258E2">
                <w:rPr>
                  <w:rStyle w:val="Hipervnculo"/>
                  <w:rFonts w:ascii="Arial" w:hAnsi="Arial" w:cs="Arial"/>
                  <w:b/>
                  <w:bCs/>
                  <w:color w:val="auto"/>
                  <w:sz w:val="24"/>
                  <w:szCs w:val="24"/>
                </w:rPr>
                <w:t>Resolución 1726 de 2023</w:t>
              </w:r>
            </w:hyperlink>
            <w:r w:rsidR="006510AA" w:rsidRPr="00A258E2">
              <w:rPr>
                <w:rFonts w:ascii="Arial" w:hAnsi="Arial" w:cs="Arial"/>
                <w:b/>
                <w:bCs/>
                <w:sz w:val="24"/>
                <w:szCs w:val="24"/>
              </w:rPr>
              <w:t>:</w:t>
            </w:r>
          </w:p>
        </w:tc>
        <w:tc>
          <w:tcPr>
            <w:tcW w:w="7506" w:type="dxa"/>
          </w:tcPr>
          <w:p w14:paraId="3A21E7A3" w14:textId="360642DE" w:rsidR="0030299D" w:rsidRPr="00A258E2" w:rsidRDefault="0030299D" w:rsidP="00042975">
            <w:pPr>
              <w:jc w:val="both"/>
              <w:rPr>
                <w:rFonts w:ascii="Arial" w:hAnsi="Arial" w:cs="Arial"/>
                <w:sz w:val="24"/>
                <w:szCs w:val="24"/>
              </w:rPr>
            </w:pPr>
            <w:r w:rsidRPr="00A258E2">
              <w:rPr>
                <w:rFonts w:ascii="Arial" w:hAnsi="Arial" w:cs="Arial"/>
                <w:sz w:val="24"/>
                <w:szCs w:val="24"/>
              </w:rPr>
              <w:t>Actualiza políticas de bienestar y seguridad para servidores y contratistas. </w:t>
            </w:r>
          </w:p>
        </w:tc>
      </w:tr>
    </w:tbl>
    <w:p w14:paraId="43FB7D1A" w14:textId="7C3A639E" w:rsidR="000253CA" w:rsidRPr="00A258E2" w:rsidRDefault="002570E2">
      <w:pPr>
        <w:spacing w:after="0"/>
        <w:jc w:val="both"/>
        <w:rPr>
          <w:rFonts w:ascii="Arial" w:hAnsi="Arial" w:cs="Arial"/>
          <w:i/>
          <w:iCs/>
          <w:sz w:val="24"/>
          <w:szCs w:val="24"/>
        </w:rPr>
      </w:pPr>
      <w:r w:rsidRPr="00A258E2">
        <w:rPr>
          <w:rFonts w:ascii="Arial" w:hAnsi="Arial" w:cs="Arial"/>
          <w:i/>
          <w:iCs/>
          <w:sz w:val="24"/>
          <w:szCs w:val="24"/>
        </w:rPr>
        <w:t xml:space="preserve">Tabla 1. Marco normativo </w:t>
      </w:r>
      <w:r w:rsidR="006510AA" w:rsidRPr="00A258E2">
        <w:rPr>
          <w:rFonts w:ascii="Arial" w:hAnsi="Arial" w:cs="Arial"/>
          <w:i/>
          <w:iCs/>
          <w:sz w:val="24"/>
          <w:szCs w:val="24"/>
        </w:rPr>
        <w:t>Plan Institucional Seguridad y Salud en el Trabajo 2026</w:t>
      </w:r>
    </w:p>
    <w:p w14:paraId="21FB1CD3" w14:textId="77777777" w:rsidR="000253CA" w:rsidRPr="00A258E2" w:rsidRDefault="000253CA">
      <w:pPr>
        <w:spacing w:after="0"/>
        <w:jc w:val="both"/>
        <w:rPr>
          <w:rFonts w:ascii="Arial" w:hAnsi="Arial" w:cs="Arial"/>
          <w:sz w:val="24"/>
          <w:szCs w:val="24"/>
        </w:rPr>
      </w:pPr>
    </w:p>
    <w:p w14:paraId="4315BA99" w14:textId="77777777" w:rsidR="00A45384" w:rsidRPr="00A258E2" w:rsidRDefault="00A45384">
      <w:pPr>
        <w:spacing w:after="0"/>
        <w:jc w:val="both"/>
        <w:rPr>
          <w:rFonts w:ascii="Arial" w:hAnsi="Arial" w:cs="Arial"/>
          <w:sz w:val="24"/>
          <w:szCs w:val="24"/>
        </w:rPr>
      </w:pPr>
    </w:p>
    <w:p w14:paraId="447A2539" w14:textId="77777777" w:rsidR="00A45384" w:rsidRPr="00A258E2" w:rsidRDefault="00A45384">
      <w:pPr>
        <w:spacing w:after="0"/>
        <w:jc w:val="both"/>
        <w:rPr>
          <w:rFonts w:ascii="Arial" w:hAnsi="Arial" w:cs="Arial"/>
          <w:sz w:val="24"/>
          <w:szCs w:val="24"/>
        </w:rPr>
      </w:pPr>
    </w:p>
    <w:p w14:paraId="00DC27BE" w14:textId="77777777" w:rsidR="00A45384" w:rsidRPr="00A258E2" w:rsidRDefault="00A45384">
      <w:pPr>
        <w:spacing w:after="0"/>
        <w:jc w:val="both"/>
        <w:rPr>
          <w:rFonts w:ascii="Arial" w:hAnsi="Arial" w:cs="Arial"/>
          <w:sz w:val="24"/>
          <w:szCs w:val="24"/>
        </w:rPr>
      </w:pPr>
    </w:p>
    <w:p w14:paraId="21205DFA" w14:textId="77777777" w:rsidR="00A45384" w:rsidRPr="00A258E2" w:rsidRDefault="00A45384">
      <w:pPr>
        <w:spacing w:after="0"/>
        <w:jc w:val="both"/>
        <w:rPr>
          <w:rFonts w:ascii="Arial" w:hAnsi="Arial" w:cs="Arial"/>
          <w:sz w:val="24"/>
          <w:szCs w:val="24"/>
        </w:rPr>
      </w:pPr>
    </w:p>
    <w:p w14:paraId="0A3212F5" w14:textId="77777777" w:rsidR="00A45384" w:rsidRPr="00A258E2" w:rsidRDefault="00A45384">
      <w:pPr>
        <w:spacing w:after="0"/>
        <w:jc w:val="both"/>
        <w:rPr>
          <w:rFonts w:ascii="Arial" w:hAnsi="Arial" w:cs="Arial"/>
          <w:sz w:val="24"/>
          <w:szCs w:val="24"/>
        </w:rPr>
      </w:pPr>
    </w:p>
    <w:p w14:paraId="260F7E17" w14:textId="77777777" w:rsidR="00A45384" w:rsidRPr="00A258E2" w:rsidRDefault="00A45384">
      <w:pPr>
        <w:spacing w:after="0"/>
        <w:jc w:val="both"/>
        <w:rPr>
          <w:rFonts w:ascii="Arial" w:hAnsi="Arial" w:cs="Arial"/>
          <w:sz w:val="24"/>
          <w:szCs w:val="24"/>
        </w:rPr>
      </w:pPr>
    </w:p>
    <w:p w14:paraId="2D5F0044" w14:textId="77777777" w:rsidR="00A45384" w:rsidRPr="00A258E2" w:rsidRDefault="00A45384">
      <w:pPr>
        <w:spacing w:after="0"/>
        <w:jc w:val="both"/>
        <w:rPr>
          <w:rFonts w:ascii="Arial" w:hAnsi="Arial" w:cs="Arial"/>
          <w:sz w:val="24"/>
          <w:szCs w:val="24"/>
        </w:rPr>
      </w:pPr>
    </w:p>
    <w:p w14:paraId="398D7DFB" w14:textId="77777777" w:rsidR="000253CA" w:rsidRPr="00A258E2" w:rsidRDefault="002570E2" w:rsidP="00B61C10">
      <w:pPr>
        <w:pStyle w:val="Prrafodelista"/>
        <w:numPr>
          <w:ilvl w:val="0"/>
          <w:numId w:val="2"/>
        </w:numPr>
        <w:suppressAutoHyphens/>
        <w:spacing w:after="0" w:line="1" w:lineRule="atLeast"/>
        <w:textAlignment w:val="top"/>
        <w:outlineLvl w:val="0"/>
        <w:rPr>
          <w:rFonts w:ascii="Arial" w:eastAsia="Arial" w:hAnsi="Arial" w:cs="Arial"/>
          <w:b/>
          <w:sz w:val="24"/>
          <w:szCs w:val="24"/>
        </w:rPr>
      </w:pPr>
      <w:bookmarkStart w:id="43" w:name="_heading=h.tkpzkr8v6vkl" w:colFirst="0" w:colLast="0"/>
      <w:bookmarkStart w:id="44" w:name="_Toc216358936"/>
      <w:bookmarkEnd w:id="43"/>
      <w:r w:rsidRPr="00A258E2">
        <w:rPr>
          <w:rFonts w:ascii="Arial" w:eastAsia="Arial" w:hAnsi="Arial" w:cs="Arial"/>
          <w:b/>
          <w:sz w:val="24"/>
          <w:szCs w:val="24"/>
        </w:rPr>
        <w:t>Objetivos</w:t>
      </w:r>
      <w:bookmarkEnd w:id="44"/>
    </w:p>
    <w:p w14:paraId="47A30F2A" w14:textId="77777777" w:rsidR="00A45384" w:rsidRPr="00A258E2" w:rsidRDefault="00A45384">
      <w:pPr>
        <w:spacing w:after="0" w:line="240" w:lineRule="auto"/>
        <w:ind w:left="720"/>
        <w:jc w:val="both"/>
        <w:rPr>
          <w:rFonts w:ascii="Arial" w:hAnsi="Arial" w:cs="Arial"/>
          <w:b/>
          <w:bCs/>
          <w:sz w:val="24"/>
          <w:szCs w:val="24"/>
        </w:rPr>
      </w:pPr>
    </w:p>
    <w:p w14:paraId="0426C9EC" w14:textId="380C36E7" w:rsidR="000253CA" w:rsidRPr="00A258E2" w:rsidRDefault="002570E2">
      <w:pPr>
        <w:spacing w:after="0" w:line="240" w:lineRule="auto"/>
        <w:ind w:left="720"/>
        <w:jc w:val="both"/>
        <w:rPr>
          <w:rFonts w:ascii="Arial" w:hAnsi="Arial" w:cs="Arial"/>
          <w:b/>
          <w:bCs/>
          <w:sz w:val="24"/>
          <w:szCs w:val="24"/>
        </w:rPr>
      </w:pPr>
      <w:r w:rsidRPr="00A258E2">
        <w:rPr>
          <w:rFonts w:ascii="Arial" w:hAnsi="Arial" w:cs="Arial"/>
          <w:b/>
          <w:bCs/>
          <w:sz w:val="24"/>
          <w:szCs w:val="24"/>
        </w:rPr>
        <w:t>3.1. Objetivo general</w:t>
      </w:r>
    </w:p>
    <w:p w14:paraId="3C30179C" w14:textId="77777777" w:rsidR="00A45384" w:rsidRPr="00A258E2" w:rsidRDefault="00A45384">
      <w:pPr>
        <w:spacing w:after="0" w:line="240" w:lineRule="auto"/>
        <w:ind w:left="720"/>
        <w:jc w:val="both"/>
        <w:rPr>
          <w:rFonts w:ascii="Arial" w:hAnsi="Arial" w:cs="Arial"/>
          <w:sz w:val="24"/>
          <w:szCs w:val="24"/>
        </w:rPr>
      </w:pPr>
    </w:p>
    <w:p w14:paraId="0564E408" w14:textId="0A06A68D" w:rsidR="00837D22" w:rsidRPr="00A258E2" w:rsidRDefault="00837D22">
      <w:pPr>
        <w:spacing w:after="0" w:line="240" w:lineRule="auto"/>
        <w:ind w:left="720"/>
        <w:jc w:val="both"/>
        <w:rPr>
          <w:rFonts w:ascii="Arial" w:hAnsi="Arial" w:cs="Arial"/>
          <w:sz w:val="24"/>
          <w:szCs w:val="24"/>
        </w:rPr>
      </w:pPr>
      <w:r w:rsidRPr="00A258E2">
        <w:rPr>
          <w:rFonts w:ascii="Arial" w:hAnsi="Arial" w:cs="Arial"/>
          <w:sz w:val="24"/>
          <w:szCs w:val="24"/>
        </w:rPr>
        <w:t>Garantizar condiciones de trabajo seguras y saludables</w:t>
      </w:r>
      <w:r w:rsidR="00966AEF" w:rsidRPr="00A258E2">
        <w:rPr>
          <w:rFonts w:ascii="Arial" w:hAnsi="Arial" w:cs="Arial"/>
          <w:sz w:val="24"/>
          <w:szCs w:val="24"/>
        </w:rPr>
        <w:t xml:space="preserve"> </w:t>
      </w:r>
      <w:r w:rsidRPr="00A258E2">
        <w:rPr>
          <w:rFonts w:ascii="Arial" w:hAnsi="Arial" w:cs="Arial"/>
          <w:sz w:val="24"/>
          <w:szCs w:val="24"/>
        </w:rPr>
        <w:t xml:space="preserve">a través de las actividades de promoción y prevención de la salud y de la identificación, evaluación y control de los riesgos ocupacionales, con el fin de </w:t>
      </w:r>
      <w:r w:rsidR="00B74ADA" w:rsidRPr="00A258E2">
        <w:rPr>
          <w:rFonts w:ascii="Arial" w:hAnsi="Arial" w:cs="Arial"/>
          <w:sz w:val="24"/>
          <w:szCs w:val="24"/>
        </w:rPr>
        <w:t>prevenir</w:t>
      </w:r>
      <w:r w:rsidRPr="00A258E2">
        <w:rPr>
          <w:rFonts w:ascii="Arial" w:hAnsi="Arial" w:cs="Arial"/>
          <w:sz w:val="24"/>
          <w:szCs w:val="24"/>
        </w:rPr>
        <w:t xml:space="preserve"> la presencia de accidentes de trabajo y enfermedades laborales</w:t>
      </w:r>
      <w:r w:rsidR="00B400ED" w:rsidRPr="00A258E2">
        <w:rPr>
          <w:rFonts w:ascii="Arial" w:hAnsi="Arial" w:cs="Arial"/>
          <w:sz w:val="24"/>
          <w:szCs w:val="24"/>
        </w:rPr>
        <w:t>.</w:t>
      </w:r>
    </w:p>
    <w:p w14:paraId="55276424" w14:textId="77777777" w:rsidR="00837D22" w:rsidRPr="00A258E2" w:rsidRDefault="00837D22">
      <w:pPr>
        <w:spacing w:after="0" w:line="240" w:lineRule="auto"/>
        <w:ind w:left="720"/>
        <w:jc w:val="both"/>
        <w:rPr>
          <w:rFonts w:ascii="Arial" w:hAnsi="Arial" w:cs="Arial"/>
          <w:i/>
          <w:iCs/>
          <w:sz w:val="24"/>
          <w:szCs w:val="24"/>
          <w:highlight w:val="lightGray"/>
        </w:rPr>
      </w:pPr>
    </w:p>
    <w:p w14:paraId="189B6FD2" w14:textId="77777777" w:rsidR="000253CA" w:rsidRPr="00A258E2" w:rsidRDefault="002570E2">
      <w:pPr>
        <w:spacing w:after="0" w:line="240" w:lineRule="auto"/>
        <w:ind w:left="720"/>
        <w:jc w:val="both"/>
        <w:rPr>
          <w:rFonts w:ascii="Arial" w:hAnsi="Arial" w:cs="Arial"/>
          <w:b/>
          <w:bCs/>
          <w:color w:val="000000"/>
          <w:sz w:val="24"/>
          <w:szCs w:val="24"/>
        </w:rPr>
      </w:pPr>
      <w:r w:rsidRPr="00A258E2">
        <w:rPr>
          <w:rFonts w:ascii="Arial" w:hAnsi="Arial" w:cs="Arial"/>
          <w:b/>
          <w:bCs/>
          <w:color w:val="000000"/>
          <w:sz w:val="24"/>
          <w:szCs w:val="24"/>
        </w:rPr>
        <w:t>3.2. Objetivos específicos</w:t>
      </w:r>
    </w:p>
    <w:p w14:paraId="0F46A852" w14:textId="77777777" w:rsidR="006B2AFB" w:rsidRPr="00A258E2" w:rsidRDefault="006B2AFB">
      <w:pPr>
        <w:spacing w:after="0" w:line="240" w:lineRule="auto"/>
        <w:ind w:left="720"/>
        <w:jc w:val="both"/>
        <w:rPr>
          <w:rFonts w:ascii="Arial" w:hAnsi="Arial" w:cs="Arial"/>
          <w:i/>
          <w:iCs/>
          <w:sz w:val="24"/>
          <w:szCs w:val="24"/>
          <w:highlight w:val="lightGray"/>
        </w:rPr>
      </w:pPr>
    </w:p>
    <w:p w14:paraId="20C44240" w14:textId="405E601B" w:rsidR="006B2AFB" w:rsidRPr="00A258E2" w:rsidRDefault="006B2AFB" w:rsidP="0011154E">
      <w:pPr>
        <w:pStyle w:val="Prrafodelista"/>
        <w:numPr>
          <w:ilvl w:val="0"/>
          <w:numId w:val="4"/>
        </w:numPr>
        <w:spacing w:after="0" w:line="240" w:lineRule="auto"/>
        <w:jc w:val="both"/>
        <w:rPr>
          <w:rFonts w:ascii="Arial" w:hAnsi="Arial" w:cs="Arial"/>
          <w:sz w:val="24"/>
          <w:szCs w:val="24"/>
          <w:lang w:val="es-ES"/>
        </w:rPr>
      </w:pPr>
      <w:r w:rsidRPr="00A258E2">
        <w:rPr>
          <w:rFonts w:ascii="Arial" w:hAnsi="Arial" w:cs="Arial"/>
          <w:sz w:val="24"/>
          <w:szCs w:val="24"/>
          <w:lang w:val="es-ES"/>
        </w:rPr>
        <w:t>Identificar, evaluar y actualizar de manera periódica los peligros y riesgos ocupacionales presentes en los diferentes procesos y actividades de la entidad, con el fin de implementar controles efectivos.</w:t>
      </w:r>
    </w:p>
    <w:p w14:paraId="242E48D9" w14:textId="04B7DC8A" w:rsidR="006B2AFB" w:rsidRPr="00A258E2" w:rsidRDefault="006B2AFB" w:rsidP="0011154E">
      <w:pPr>
        <w:pStyle w:val="Prrafodelista"/>
        <w:numPr>
          <w:ilvl w:val="0"/>
          <w:numId w:val="4"/>
        </w:numPr>
        <w:spacing w:after="0" w:line="240" w:lineRule="auto"/>
        <w:jc w:val="both"/>
        <w:rPr>
          <w:rFonts w:ascii="Arial" w:hAnsi="Arial" w:cs="Arial"/>
          <w:sz w:val="24"/>
          <w:szCs w:val="24"/>
          <w:lang w:val="es-ES"/>
        </w:rPr>
      </w:pPr>
      <w:r w:rsidRPr="00A258E2">
        <w:rPr>
          <w:rFonts w:ascii="Arial" w:hAnsi="Arial" w:cs="Arial"/>
          <w:sz w:val="24"/>
          <w:szCs w:val="24"/>
          <w:lang w:val="es-ES"/>
        </w:rPr>
        <w:t>Implementar acciones de promoción de la salud y prevención de la enfermedad orientadas al bienestar físico, mental y social de los trabajadores.</w:t>
      </w:r>
    </w:p>
    <w:p w14:paraId="43791E63" w14:textId="4DEB3A8F" w:rsidR="006B2AFB" w:rsidRPr="00A258E2" w:rsidRDefault="006B2AFB" w:rsidP="0011154E">
      <w:pPr>
        <w:pStyle w:val="Prrafodelista"/>
        <w:numPr>
          <w:ilvl w:val="0"/>
          <w:numId w:val="4"/>
        </w:numPr>
        <w:spacing w:after="0" w:line="240" w:lineRule="auto"/>
        <w:jc w:val="both"/>
        <w:rPr>
          <w:rFonts w:ascii="Arial" w:hAnsi="Arial" w:cs="Arial"/>
          <w:sz w:val="24"/>
          <w:szCs w:val="24"/>
          <w:lang w:val="es-ES"/>
        </w:rPr>
      </w:pPr>
      <w:r w:rsidRPr="00A258E2">
        <w:rPr>
          <w:rFonts w:ascii="Arial" w:hAnsi="Arial" w:cs="Arial"/>
          <w:sz w:val="24"/>
          <w:szCs w:val="24"/>
          <w:lang w:val="es-ES"/>
        </w:rPr>
        <w:t>Realizar seguimiento y monitoreo continuo a las condiciones de trabajo y al cumplimiento de las normas de seguridad y salud en el trabajo.</w:t>
      </w:r>
    </w:p>
    <w:p w14:paraId="188F85D9" w14:textId="604DC676" w:rsidR="006B2AFB" w:rsidRPr="00A258E2" w:rsidRDefault="006B2AFB" w:rsidP="007476C0">
      <w:pPr>
        <w:pStyle w:val="Prrafodelista"/>
        <w:numPr>
          <w:ilvl w:val="0"/>
          <w:numId w:val="4"/>
        </w:numPr>
        <w:spacing w:after="0" w:line="240" w:lineRule="auto"/>
        <w:jc w:val="both"/>
        <w:rPr>
          <w:rFonts w:ascii="Arial" w:hAnsi="Arial" w:cs="Arial"/>
          <w:sz w:val="24"/>
          <w:szCs w:val="24"/>
          <w:lang w:val="es-ES"/>
        </w:rPr>
      </w:pPr>
      <w:r w:rsidRPr="00A258E2">
        <w:rPr>
          <w:rFonts w:ascii="Arial" w:hAnsi="Arial" w:cs="Arial"/>
          <w:sz w:val="24"/>
          <w:szCs w:val="24"/>
          <w:lang w:val="es-ES"/>
        </w:rPr>
        <w:t xml:space="preserve">Promover la </w:t>
      </w:r>
      <w:r w:rsidR="00105486" w:rsidRPr="00A258E2">
        <w:rPr>
          <w:rFonts w:ascii="Arial" w:hAnsi="Arial" w:cs="Arial"/>
          <w:sz w:val="24"/>
          <w:szCs w:val="24"/>
          <w:lang w:val="es-ES"/>
        </w:rPr>
        <w:t>participación</w:t>
      </w:r>
      <w:r w:rsidRPr="00A258E2">
        <w:rPr>
          <w:rFonts w:ascii="Arial" w:hAnsi="Arial" w:cs="Arial"/>
          <w:sz w:val="24"/>
          <w:szCs w:val="24"/>
          <w:lang w:val="es-ES"/>
        </w:rPr>
        <w:t xml:space="preserve"> de los </w:t>
      </w:r>
      <w:r w:rsidR="000246D6" w:rsidRPr="00A258E2">
        <w:rPr>
          <w:rFonts w:ascii="Arial" w:hAnsi="Arial" w:cs="Arial"/>
          <w:sz w:val="24"/>
          <w:szCs w:val="24"/>
          <w:lang w:val="es-ES"/>
        </w:rPr>
        <w:t>funcionarios y contratistas</w:t>
      </w:r>
      <w:r w:rsidR="00473CD8" w:rsidRPr="00A258E2">
        <w:rPr>
          <w:rFonts w:ascii="Arial" w:hAnsi="Arial" w:cs="Arial"/>
          <w:sz w:val="24"/>
          <w:szCs w:val="24"/>
          <w:lang w:val="es-ES"/>
        </w:rPr>
        <w:t>,</w:t>
      </w:r>
      <w:r w:rsidRPr="00A258E2">
        <w:rPr>
          <w:rFonts w:ascii="Arial" w:hAnsi="Arial" w:cs="Arial"/>
          <w:sz w:val="24"/>
          <w:szCs w:val="24"/>
          <w:lang w:val="es-ES"/>
        </w:rPr>
        <w:t xml:space="preserve"> en la identificación de riesgos y en la adopción de prácticas seguras dentro de sus actividades laborales.</w:t>
      </w:r>
    </w:p>
    <w:p w14:paraId="29A24EB9" w14:textId="77777777" w:rsidR="006B2AFB" w:rsidRPr="00A258E2" w:rsidRDefault="006B2AFB">
      <w:pPr>
        <w:spacing w:after="0" w:line="240" w:lineRule="auto"/>
        <w:ind w:left="720"/>
        <w:jc w:val="both"/>
        <w:rPr>
          <w:rFonts w:ascii="Arial" w:hAnsi="Arial" w:cs="Arial"/>
          <w:i/>
          <w:iCs/>
          <w:sz w:val="24"/>
          <w:szCs w:val="24"/>
          <w:highlight w:val="lightGray"/>
          <w:lang w:val="es-ES"/>
        </w:rPr>
      </w:pPr>
    </w:p>
    <w:p w14:paraId="7040E26B" w14:textId="77777777" w:rsidR="000253CA" w:rsidRPr="00A258E2" w:rsidRDefault="002570E2" w:rsidP="00B61C10">
      <w:pPr>
        <w:pStyle w:val="Prrafodelista"/>
        <w:numPr>
          <w:ilvl w:val="0"/>
          <w:numId w:val="2"/>
        </w:numPr>
        <w:suppressAutoHyphens/>
        <w:spacing w:after="0" w:line="1" w:lineRule="atLeast"/>
        <w:textAlignment w:val="top"/>
        <w:outlineLvl w:val="0"/>
        <w:rPr>
          <w:rFonts w:ascii="Arial" w:eastAsia="Arial" w:hAnsi="Arial" w:cs="Arial"/>
          <w:b/>
          <w:sz w:val="24"/>
          <w:szCs w:val="24"/>
        </w:rPr>
      </w:pPr>
      <w:bookmarkStart w:id="45" w:name="_heading=h.5nn92hlzkn8b" w:colFirst="0" w:colLast="0"/>
      <w:bookmarkStart w:id="46" w:name="_Toc216358937"/>
      <w:bookmarkEnd w:id="45"/>
      <w:r w:rsidRPr="00A258E2">
        <w:rPr>
          <w:rFonts w:ascii="Arial" w:eastAsia="Arial" w:hAnsi="Arial" w:cs="Arial"/>
          <w:b/>
          <w:sz w:val="24"/>
          <w:szCs w:val="24"/>
        </w:rPr>
        <w:t>Alcance</w:t>
      </w:r>
      <w:bookmarkEnd w:id="46"/>
    </w:p>
    <w:p w14:paraId="15D2A7C7" w14:textId="77777777" w:rsidR="00A45384" w:rsidRPr="00A258E2" w:rsidRDefault="00A45384">
      <w:pPr>
        <w:jc w:val="both"/>
        <w:rPr>
          <w:rFonts w:ascii="Arial" w:hAnsi="Arial" w:cs="Arial"/>
          <w:sz w:val="24"/>
          <w:szCs w:val="24"/>
        </w:rPr>
      </w:pPr>
    </w:p>
    <w:p w14:paraId="4A61BE5D" w14:textId="66A2FD0C" w:rsidR="00E855C1" w:rsidRPr="00A258E2" w:rsidRDefault="00E855C1">
      <w:pPr>
        <w:jc w:val="both"/>
        <w:rPr>
          <w:rFonts w:ascii="Arial" w:hAnsi="Arial" w:cs="Arial"/>
          <w:sz w:val="24"/>
          <w:szCs w:val="24"/>
        </w:rPr>
      </w:pPr>
      <w:r w:rsidRPr="00A258E2">
        <w:rPr>
          <w:rFonts w:ascii="Arial" w:hAnsi="Arial" w:cs="Arial"/>
          <w:sz w:val="24"/>
          <w:szCs w:val="24"/>
        </w:rPr>
        <w:t xml:space="preserve">El Plan </w:t>
      </w:r>
      <w:r w:rsidR="00E646B8" w:rsidRPr="00A258E2">
        <w:rPr>
          <w:rFonts w:ascii="Arial" w:hAnsi="Arial" w:cs="Arial"/>
          <w:sz w:val="24"/>
          <w:szCs w:val="24"/>
        </w:rPr>
        <w:t xml:space="preserve">Institucional </w:t>
      </w:r>
      <w:r w:rsidRPr="00A258E2">
        <w:rPr>
          <w:rFonts w:ascii="Arial" w:hAnsi="Arial" w:cs="Arial"/>
          <w:sz w:val="24"/>
          <w:szCs w:val="24"/>
        </w:rPr>
        <w:t xml:space="preserve">de Seguridad y Salud en el Trabajo, aplica a todo el personal </w:t>
      </w:r>
      <w:r w:rsidR="000559F4" w:rsidRPr="00A258E2">
        <w:rPr>
          <w:rFonts w:ascii="Arial" w:hAnsi="Arial" w:cs="Arial"/>
          <w:sz w:val="24"/>
          <w:szCs w:val="24"/>
        </w:rPr>
        <w:t xml:space="preserve">independiente de su forma de vinculación en </w:t>
      </w:r>
      <w:r w:rsidR="00105486" w:rsidRPr="00A258E2">
        <w:rPr>
          <w:rFonts w:ascii="Arial" w:hAnsi="Arial" w:cs="Arial"/>
          <w:sz w:val="24"/>
          <w:szCs w:val="24"/>
        </w:rPr>
        <w:t>todas las sedes</w:t>
      </w:r>
      <w:r w:rsidR="000559F4" w:rsidRPr="00A258E2">
        <w:rPr>
          <w:rFonts w:ascii="Arial" w:hAnsi="Arial" w:cs="Arial"/>
          <w:sz w:val="24"/>
          <w:szCs w:val="24"/>
        </w:rPr>
        <w:t xml:space="preserve"> del </w:t>
      </w:r>
      <w:r w:rsidRPr="00A258E2">
        <w:rPr>
          <w:rFonts w:ascii="Arial" w:hAnsi="Arial" w:cs="Arial"/>
          <w:sz w:val="24"/>
          <w:szCs w:val="24"/>
        </w:rPr>
        <w:t>ICANH</w:t>
      </w:r>
      <w:r w:rsidR="000559F4" w:rsidRPr="00A258E2">
        <w:rPr>
          <w:rFonts w:ascii="Arial" w:hAnsi="Arial" w:cs="Arial"/>
          <w:sz w:val="24"/>
          <w:szCs w:val="24"/>
        </w:rPr>
        <w:t>.</w:t>
      </w:r>
    </w:p>
    <w:p w14:paraId="6B1F48AF" w14:textId="77777777" w:rsidR="000253CA" w:rsidRPr="00A258E2" w:rsidRDefault="002570E2" w:rsidP="00B61C10">
      <w:pPr>
        <w:pStyle w:val="Prrafodelista"/>
        <w:numPr>
          <w:ilvl w:val="0"/>
          <w:numId w:val="2"/>
        </w:numPr>
        <w:suppressAutoHyphens/>
        <w:spacing w:after="0" w:line="1" w:lineRule="atLeast"/>
        <w:textAlignment w:val="top"/>
        <w:outlineLvl w:val="0"/>
        <w:rPr>
          <w:rFonts w:ascii="Arial" w:eastAsia="Arial" w:hAnsi="Arial" w:cs="Arial"/>
          <w:b/>
          <w:sz w:val="24"/>
          <w:szCs w:val="24"/>
        </w:rPr>
      </w:pPr>
      <w:bookmarkStart w:id="47" w:name="_heading=h.r5ze9ffp1iaz" w:colFirst="0" w:colLast="0"/>
      <w:bookmarkStart w:id="48" w:name="_Toc216358938"/>
      <w:bookmarkEnd w:id="47"/>
      <w:r w:rsidRPr="00A258E2">
        <w:rPr>
          <w:rFonts w:ascii="Arial" w:eastAsia="Arial" w:hAnsi="Arial" w:cs="Arial"/>
          <w:b/>
          <w:sz w:val="24"/>
          <w:szCs w:val="24"/>
        </w:rPr>
        <w:t>Definiciones</w:t>
      </w:r>
      <w:bookmarkEnd w:id="48"/>
    </w:p>
    <w:p w14:paraId="5AE2820D" w14:textId="77777777" w:rsidR="00A45384" w:rsidRPr="00A258E2" w:rsidRDefault="00A45384" w:rsidP="00A45384">
      <w:pPr>
        <w:pStyle w:val="Prrafodelista"/>
        <w:suppressAutoHyphens/>
        <w:spacing w:after="0" w:line="1" w:lineRule="atLeast"/>
        <w:textAlignment w:val="top"/>
        <w:outlineLvl w:val="0"/>
        <w:rPr>
          <w:rFonts w:ascii="Arial" w:eastAsia="Arial" w:hAnsi="Arial" w:cs="Arial"/>
          <w:b/>
          <w:sz w:val="24"/>
          <w:szCs w:val="24"/>
        </w:rPr>
      </w:pPr>
    </w:p>
    <w:p w14:paraId="439806B0" w14:textId="2C5E4BFA" w:rsidR="00B471E4" w:rsidRPr="00A258E2" w:rsidRDefault="00B471E4" w:rsidP="00B471E4">
      <w:pPr>
        <w:jc w:val="both"/>
        <w:rPr>
          <w:rFonts w:ascii="Arial" w:hAnsi="Arial" w:cs="Arial"/>
          <w:sz w:val="24"/>
          <w:szCs w:val="24"/>
          <w:lang w:val="es-ES"/>
        </w:rPr>
      </w:pPr>
      <w:r w:rsidRPr="00A258E2">
        <w:rPr>
          <w:rFonts w:ascii="Arial" w:hAnsi="Arial" w:cs="Arial"/>
          <w:b/>
          <w:bCs/>
          <w:sz w:val="24"/>
          <w:szCs w:val="24"/>
          <w:lang w:val="es-ES"/>
        </w:rPr>
        <w:t>Sistema de Gestión de Seguridad y Salud en el Trabajo (SG-SST):</w:t>
      </w:r>
      <w:r w:rsidRPr="00A258E2">
        <w:rPr>
          <w:rFonts w:ascii="Arial" w:hAnsi="Arial" w:cs="Arial"/>
          <w:sz w:val="24"/>
          <w:szCs w:val="24"/>
          <w:lang w:val="es-ES"/>
        </w:rPr>
        <w:t xml:space="preserve"> Conjunto de políticas, procesos, procedimientos y actividades orientadas a anticipar, reconocer, evaluar y controlar los riesgos que puedan afectar la seguridad y salud de los trabajadores, en cumplimiento de la normatividad vigente.</w:t>
      </w:r>
    </w:p>
    <w:p w14:paraId="3A4569F3" w14:textId="7B57875C" w:rsidR="00B471E4" w:rsidRPr="00A258E2" w:rsidRDefault="00B471E4" w:rsidP="00B471E4">
      <w:pPr>
        <w:jc w:val="both"/>
        <w:rPr>
          <w:rFonts w:ascii="Arial" w:hAnsi="Arial" w:cs="Arial"/>
          <w:sz w:val="24"/>
          <w:szCs w:val="24"/>
          <w:lang w:val="es-ES"/>
        </w:rPr>
      </w:pPr>
      <w:r w:rsidRPr="00A258E2">
        <w:rPr>
          <w:rFonts w:ascii="Arial" w:hAnsi="Arial" w:cs="Arial"/>
          <w:b/>
          <w:bCs/>
          <w:sz w:val="24"/>
          <w:szCs w:val="24"/>
          <w:lang w:val="es-ES"/>
        </w:rPr>
        <w:lastRenderedPageBreak/>
        <w:t>Identificación de peligros, evaluación y valoración de riesgos (IPER):</w:t>
      </w:r>
      <w:r w:rsidR="008D5ABD" w:rsidRPr="00A258E2">
        <w:rPr>
          <w:rFonts w:ascii="Arial" w:hAnsi="Arial" w:cs="Arial"/>
          <w:sz w:val="24"/>
          <w:szCs w:val="24"/>
          <w:lang w:val="es-ES"/>
        </w:rPr>
        <w:t xml:space="preserve"> </w:t>
      </w:r>
      <w:r w:rsidRPr="00A258E2">
        <w:rPr>
          <w:rFonts w:ascii="Arial" w:hAnsi="Arial" w:cs="Arial"/>
          <w:sz w:val="24"/>
          <w:szCs w:val="24"/>
          <w:lang w:val="es-ES"/>
        </w:rPr>
        <w:t>Proceso sistemático mediante el cual se identifican los peligros presentes en la entidad, se evalúan los riesgos asociados y se determinan las medidas de intervención necesarias para su control.</w:t>
      </w:r>
    </w:p>
    <w:p w14:paraId="13FE6B38" w14:textId="735D4782" w:rsidR="00B471E4" w:rsidRPr="00A258E2" w:rsidRDefault="00B471E4" w:rsidP="00B471E4">
      <w:pPr>
        <w:jc w:val="both"/>
        <w:rPr>
          <w:rFonts w:ascii="Arial" w:hAnsi="Arial" w:cs="Arial"/>
          <w:sz w:val="24"/>
          <w:szCs w:val="24"/>
          <w:lang w:val="es-ES"/>
        </w:rPr>
      </w:pPr>
      <w:r w:rsidRPr="00A258E2">
        <w:rPr>
          <w:rFonts w:ascii="Arial" w:hAnsi="Arial" w:cs="Arial"/>
          <w:b/>
          <w:bCs/>
          <w:sz w:val="24"/>
          <w:szCs w:val="24"/>
          <w:lang w:val="es-ES"/>
        </w:rPr>
        <w:t>Peligro:</w:t>
      </w:r>
      <w:r w:rsidR="008D5ABD" w:rsidRPr="00A258E2">
        <w:rPr>
          <w:rFonts w:ascii="Arial" w:hAnsi="Arial" w:cs="Arial"/>
          <w:sz w:val="24"/>
          <w:szCs w:val="24"/>
          <w:lang w:val="es-ES"/>
        </w:rPr>
        <w:t xml:space="preserve"> </w:t>
      </w:r>
      <w:r w:rsidRPr="00A258E2">
        <w:rPr>
          <w:rFonts w:ascii="Arial" w:hAnsi="Arial" w:cs="Arial"/>
          <w:sz w:val="24"/>
          <w:szCs w:val="24"/>
          <w:lang w:val="es-ES"/>
        </w:rPr>
        <w:t>Fuente, situación o acto con potencial de causar daño en términos de lesiones o enfermedades, daño a la propiedad, al ambiente de trabajo o una combinación de estos.</w:t>
      </w:r>
    </w:p>
    <w:p w14:paraId="2263F1F4" w14:textId="7E884B77" w:rsidR="00B471E4" w:rsidRPr="00A258E2" w:rsidRDefault="00B471E4" w:rsidP="00B471E4">
      <w:pPr>
        <w:jc w:val="both"/>
        <w:rPr>
          <w:rFonts w:ascii="Arial" w:hAnsi="Arial" w:cs="Arial"/>
          <w:sz w:val="24"/>
          <w:szCs w:val="24"/>
          <w:lang w:val="es-ES"/>
        </w:rPr>
      </w:pPr>
      <w:r w:rsidRPr="00A258E2">
        <w:rPr>
          <w:rFonts w:ascii="Arial" w:hAnsi="Arial" w:cs="Arial"/>
          <w:b/>
          <w:bCs/>
          <w:sz w:val="24"/>
          <w:szCs w:val="24"/>
          <w:lang w:val="es-ES"/>
        </w:rPr>
        <w:t>Riesgo:</w:t>
      </w:r>
      <w:r w:rsidR="00C421B4" w:rsidRPr="00A258E2">
        <w:rPr>
          <w:rFonts w:ascii="Arial" w:hAnsi="Arial" w:cs="Arial"/>
          <w:sz w:val="24"/>
          <w:szCs w:val="24"/>
          <w:lang w:val="es-ES"/>
        </w:rPr>
        <w:t xml:space="preserve"> </w:t>
      </w:r>
      <w:r w:rsidRPr="00A258E2">
        <w:rPr>
          <w:rFonts w:ascii="Arial" w:hAnsi="Arial" w:cs="Arial"/>
          <w:sz w:val="24"/>
          <w:szCs w:val="24"/>
          <w:lang w:val="es-ES"/>
        </w:rPr>
        <w:t>Combinación de la probabilidad de que ocurra un evento peligroso y la severidad de las consecuencias derivadas del mismo.</w:t>
      </w:r>
    </w:p>
    <w:p w14:paraId="6F45D05D" w14:textId="3C56F3D4" w:rsidR="00B471E4" w:rsidRPr="00A258E2" w:rsidRDefault="00B471E4" w:rsidP="00B471E4">
      <w:pPr>
        <w:jc w:val="both"/>
        <w:rPr>
          <w:rFonts w:ascii="Arial" w:hAnsi="Arial" w:cs="Arial"/>
          <w:sz w:val="24"/>
          <w:szCs w:val="24"/>
          <w:lang w:val="es-ES"/>
        </w:rPr>
      </w:pPr>
      <w:r w:rsidRPr="00A258E2">
        <w:rPr>
          <w:rFonts w:ascii="Arial" w:hAnsi="Arial" w:cs="Arial"/>
          <w:b/>
          <w:bCs/>
          <w:sz w:val="24"/>
          <w:szCs w:val="24"/>
          <w:lang w:val="es-ES"/>
        </w:rPr>
        <w:t>Accidente de trabajo:</w:t>
      </w:r>
      <w:r w:rsidR="00C421B4" w:rsidRPr="00A258E2">
        <w:rPr>
          <w:rFonts w:ascii="Arial" w:hAnsi="Arial" w:cs="Arial"/>
          <w:sz w:val="24"/>
          <w:szCs w:val="24"/>
          <w:lang w:val="es-ES"/>
        </w:rPr>
        <w:t xml:space="preserve"> </w:t>
      </w:r>
      <w:r w:rsidRPr="00A258E2">
        <w:rPr>
          <w:rFonts w:ascii="Arial" w:hAnsi="Arial" w:cs="Arial"/>
          <w:sz w:val="24"/>
          <w:szCs w:val="24"/>
          <w:lang w:val="es-ES"/>
        </w:rPr>
        <w:t>Suceso repentino que sobreviene por causa o con ocasión del trabajo y que produce en el trabajador una lesión orgánica, perturbación funcional, invalidez o muerte.</w:t>
      </w:r>
    </w:p>
    <w:p w14:paraId="64577EDD" w14:textId="7B73D124" w:rsidR="00B471E4" w:rsidRPr="00A258E2" w:rsidRDefault="00B471E4" w:rsidP="00B471E4">
      <w:pPr>
        <w:jc w:val="both"/>
        <w:rPr>
          <w:rFonts w:ascii="Arial" w:hAnsi="Arial" w:cs="Arial"/>
          <w:sz w:val="24"/>
          <w:szCs w:val="24"/>
          <w:lang w:val="es-ES"/>
        </w:rPr>
      </w:pPr>
      <w:r w:rsidRPr="00A258E2">
        <w:rPr>
          <w:rFonts w:ascii="Arial" w:hAnsi="Arial" w:cs="Arial"/>
          <w:b/>
          <w:bCs/>
          <w:sz w:val="24"/>
          <w:szCs w:val="24"/>
          <w:lang w:val="es-ES"/>
        </w:rPr>
        <w:t>Enfermedad laboral:</w:t>
      </w:r>
      <w:r w:rsidR="00890F0F" w:rsidRPr="00A258E2">
        <w:rPr>
          <w:rFonts w:ascii="Arial" w:hAnsi="Arial" w:cs="Arial"/>
          <w:sz w:val="24"/>
          <w:szCs w:val="24"/>
          <w:lang w:val="es-ES"/>
        </w:rPr>
        <w:t xml:space="preserve"> </w:t>
      </w:r>
      <w:r w:rsidRPr="00A258E2">
        <w:rPr>
          <w:rFonts w:ascii="Arial" w:hAnsi="Arial" w:cs="Arial"/>
          <w:sz w:val="24"/>
          <w:szCs w:val="24"/>
          <w:lang w:val="es-ES"/>
        </w:rPr>
        <w:t>Afección contraída como resultado de la exposición a factores de riesgo inherentes a la actividad laboral o al medio en el que el trabajador se ha visto obligado a trabajar.</w:t>
      </w:r>
    </w:p>
    <w:p w14:paraId="0BAAC087" w14:textId="4F5EEFCF" w:rsidR="00B471E4" w:rsidRPr="00A258E2" w:rsidRDefault="00B471E4" w:rsidP="00B471E4">
      <w:pPr>
        <w:jc w:val="both"/>
        <w:rPr>
          <w:rFonts w:ascii="Arial" w:hAnsi="Arial" w:cs="Arial"/>
          <w:sz w:val="24"/>
          <w:szCs w:val="24"/>
          <w:lang w:val="es-ES"/>
        </w:rPr>
      </w:pPr>
      <w:r w:rsidRPr="00A258E2">
        <w:rPr>
          <w:rFonts w:ascii="Arial" w:hAnsi="Arial" w:cs="Arial"/>
          <w:b/>
          <w:bCs/>
          <w:sz w:val="24"/>
          <w:szCs w:val="24"/>
          <w:lang w:val="es-ES"/>
        </w:rPr>
        <w:t>Prevención:</w:t>
      </w:r>
      <w:r w:rsidR="00890F0F" w:rsidRPr="00A258E2">
        <w:rPr>
          <w:rFonts w:ascii="Arial" w:hAnsi="Arial" w:cs="Arial"/>
          <w:sz w:val="24"/>
          <w:szCs w:val="24"/>
          <w:lang w:val="es-ES"/>
        </w:rPr>
        <w:t xml:space="preserve"> </w:t>
      </w:r>
      <w:r w:rsidRPr="00A258E2">
        <w:rPr>
          <w:rFonts w:ascii="Arial" w:hAnsi="Arial" w:cs="Arial"/>
          <w:sz w:val="24"/>
          <w:szCs w:val="24"/>
          <w:lang w:val="es-ES"/>
        </w:rPr>
        <w:t>Conjunto de acciones anticipadas orientadas a evitar la ocurrencia de accidentes de trabajo y enfermedades laborales, mediante la eliminación o control de los riesgos identificados.</w:t>
      </w:r>
    </w:p>
    <w:p w14:paraId="30A89F29" w14:textId="793A8A37" w:rsidR="00B471E4" w:rsidRPr="00A258E2" w:rsidRDefault="00B471E4" w:rsidP="00B471E4">
      <w:pPr>
        <w:jc w:val="both"/>
        <w:rPr>
          <w:rFonts w:ascii="Arial" w:hAnsi="Arial" w:cs="Arial"/>
          <w:sz w:val="24"/>
          <w:szCs w:val="24"/>
          <w:lang w:val="es-ES"/>
        </w:rPr>
      </w:pPr>
      <w:r w:rsidRPr="00A258E2">
        <w:rPr>
          <w:rFonts w:ascii="Arial" w:hAnsi="Arial" w:cs="Arial"/>
          <w:b/>
          <w:bCs/>
          <w:sz w:val="24"/>
          <w:szCs w:val="24"/>
          <w:lang w:val="es-ES"/>
        </w:rPr>
        <w:t>Mejora continua:</w:t>
      </w:r>
      <w:r w:rsidR="00890F0F" w:rsidRPr="00A258E2">
        <w:rPr>
          <w:rFonts w:ascii="Arial" w:hAnsi="Arial" w:cs="Arial"/>
          <w:sz w:val="24"/>
          <w:szCs w:val="24"/>
          <w:lang w:val="es-ES"/>
        </w:rPr>
        <w:t xml:space="preserve"> </w:t>
      </w:r>
      <w:r w:rsidRPr="00A258E2">
        <w:rPr>
          <w:rFonts w:ascii="Arial" w:hAnsi="Arial" w:cs="Arial"/>
          <w:sz w:val="24"/>
          <w:szCs w:val="24"/>
          <w:lang w:val="es-ES"/>
        </w:rPr>
        <w:t>Proceso permanente de evaluación y fortalecimiento del SG-SST, orientado a optimizar el desempeño en seguridad y salud en el trabajo a partir del seguimiento, medición y análisis de resultados.</w:t>
      </w:r>
    </w:p>
    <w:p w14:paraId="45992FCE" w14:textId="77777777" w:rsidR="001D6608" w:rsidRPr="00A258E2" w:rsidRDefault="001D6608">
      <w:pPr>
        <w:jc w:val="both"/>
        <w:rPr>
          <w:rFonts w:ascii="Arial" w:hAnsi="Arial" w:cs="Arial"/>
          <w:i/>
          <w:iCs/>
          <w:sz w:val="24"/>
          <w:szCs w:val="24"/>
          <w:highlight w:val="lightGray"/>
          <w:lang w:val="es-ES"/>
        </w:rPr>
      </w:pPr>
    </w:p>
    <w:p w14:paraId="35FF87F8" w14:textId="77777777" w:rsidR="000253CA" w:rsidRPr="00A258E2" w:rsidRDefault="002570E2" w:rsidP="00B61C10">
      <w:pPr>
        <w:pStyle w:val="Prrafodelista"/>
        <w:numPr>
          <w:ilvl w:val="0"/>
          <w:numId w:val="2"/>
        </w:numPr>
        <w:suppressAutoHyphens/>
        <w:spacing w:after="0" w:line="1" w:lineRule="atLeast"/>
        <w:textAlignment w:val="top"/>
        <w:outlineLvl w:val="0"/>
        <w:rPr>
          <w:rFonts w:ascii="Arial" w:eastAsia="Arial" w:hAnsi="Arial" w:cs="Arial"/>
          <w:b/>
          <w:sz w:val="24"/>
          <w:szCs w:val="24"/>
        </w:rPr>
      </w:pPr>
      <w:bookmarkStart w:id="49" w:name="_Toc216358939"/>
      <w:r w:rsidRPr="00A258E2">
        <w:rPr>
          <w:rFonts w:ascii="Arial" w:eastAsia="Arial" w:hAnsi="Arial" w:cs="Arial"/>
          <w:b/>
          <w:sz w:val="24"/>
          <w:szCs w:val="24"/>
        </w:rPr>
        <w:t>Generalidades del Plan Institucional</w:t>
      </w:r>
      <w:bookmarkEnd w:id="49"/>
      <w:r w:rsidRPr="00A258E2">
        <w:rPr>
          <w:rFonts w:ascii="Arial" w:eastAsia="Arial" w:hAnsi="Arial" w:cs="Arial"/>
          <w:b/>
          <w:sz w:val="24"/>
          <w:szCs w:val="24"/>
        </w:rPr>
        <w:t xml:space="preserve"> </w:t>
      </w:r>
    </w:p>
    <w:p w14:paraId="05CC08DF" w14:textId="77777777" w:rsidR="00A45384" w:rsidRPr="00A258E2" w:rsidRDefault="00A45384" w:rsidP="00E04427">
      <w:pPr>
        <w:jc w:val="both"/>
        <w:rPr>
          <w:rFonts w:ascii="Arial" w:hAnsi="Arial" w:cs="Arial"/>
          <w:sz w:val="24"/>
          <w:szCs w:val="24"/>
          <w:lang w:val="es-ES"/>
        </w:rPr>
      </w:pPr>
    </w:p>
    <w:p w14:paraId="46BC6D6F" w14:textId="3EFCDD8C" w:rsidR="00E04427" w:rsidRPr="00A258E2" w:rsidRDefault="00E04427" w:rsidP="00E04427">
      <w:pPr>
        <w:jc w:val="both"/>
        <w:rPr>
          <w:rFonts w:ascii="Arial" w:hAnsi="Arial" w:cs="Arial"/>
          <w:sz w:val="24"/>
          <w:szCs w:val="24"/>
          <w:lang w:val="es-ES"/>
        </w:rPr>
      </w:pPr>
      <w:r w:rsidRPr="00A258E2">
        <w:rPr>
          <w:rFonts w:ascii="Arial" w:hAnsi="Arial" w:cs="Arial"/>
          <w:sz w:val="24"/>
          <w:szCs w:val="24"/>
          <w:lang w:val="es-ES"/>
        </w:rPr>
        <w:t xml:space="preserve">El Plan de Seguridad y Salud en el Trabajo se aplica a </w:t>
      </w:r>
      <w:r w:rsidR="00C22E72" w:rsidRPr="00A258E2">
        <w:rPr>
          <w:rFonts w:ascii="Arial" w:hAnsi="Arial" w:cs="Arial"/>
          <w:sz w:val="24"/>
          <w:szCs w:val="24"/>
          <w:lang w:val="es-ES"/>
        </w:rPr>
        <w:t xml:space="preserve">todos los trabajadores independiente de su forma de </w:t>
      </w:r>
      <w:r w:rsidRPr="00A258E2">
        <w:rPr>
          <w:rFonts w:ascii="Arial" w:hAnsi="Arial" w:cs="Arial"/>
          <w:sz w:val="24"/>
          <w:szCs w:val="24"/>
          <w:lang w:val="es-ES"/>
        </w:rPr>
        <w:t>vincu</w:t>
      </w:r>
      <w:r w:rsidR="00C22E72" w:rsidRPr="00A258E2">
        <w:rPr>
          <w:rFonts w:ascii="Arial" w:hAnsi="Arial" w:cs="Arial"/>
          <w:sz w:val="24"/>
          <w:szCs w:val="24"/>
          <w:lang w:val="es-ES"/>
        </w:rPr>
        <w:t>l</w:t>
      </w:r>
      <w:r w:rsidRPr="00A258E2">
        <w:rPr>
          <w:rFonts w:ascii="Arial" w:hAnsi="Arial" w:cs="Arial"/>
          <w:sz w:val="24"/>
          <w:szCs w:val="24"/>
          <w:lang w:val="es-ES"/>
        </w:rPr>
        <w:t>a</w:t>
      </w:r>
      <w:r w:rsidR="00C22E72" w:rsidRPr="00A258E2">
        <w:rPr>
          <w:rFonts w:ascii="Arial" w:hAnsi="Arial" w:cs="Arial"/>
          <w:sz w:val="24"/>
          <w:szCs w:val="24"/>
          <w:lang w:val="es-ES"/>
        </w:rPr>
        <w:t>ción</w:t>
      </w:r>
      <w:r w:rsidRPr="00A258E2">
        <w:rPr>
          <w:rFonts w:ascii="Arial" w:hAnsi="Arial" w:cs="Arial"/>
          <w:sz w:val="24"/>
          <w:szCs w:val="24"/>
          <w:lang w:val="es-ES"/>
        </w:rPr>
        <w:t xml:space="preserve"> que desarrollen actividades en las instalaciones o en cumplimiento de funciones institucionales, independientemente de su forma de vinculación.</w:t>
      </w:r>
    </w:p>
    <w:p w14:paraId="45BF16BD" w14:textId="10D5DD78" w:rsidR="00E04427" w:rsidRPr="00A258E2" w:rsidRDefault="00E04427" w:rsidP="00E04427">
      <w:pPr>
        <w:jc w:val="both"/>
        <w:rPr>
          <w:rFonts w:ascii="Arial" w:hAnsi="Arial" w:cs="Arial"/>
          <w:sz w:val="24"/>
          <w:szCs w:val="24"/>
          <w:lang w:val="es-ES"/>
        </w:rPr>
      </w:pPr>
      <w:r w:rsidRPr="00A258E2">
        <w:rPr>
          <w:rFonts w:ascii="Arial" w:hAnsi="Arial" w:cs="Arial"/>
          <w:sz w:val="24"/>
          <w:szCs w:val="24"/>
          <w:lang w:val="es-ES"/>
        </w:rPr>
        <w:t xml:space="preserve">El plan contempla las condiciones especiales de trabajo asociadas a la diversidad de actividades administrativas, técnicas y operativas, así como a la ejecución de labores </w:t>
      </w:r>
      <w:r w:rsidRPr="00A258E2">
        <w:rPr>
          <w:rFonts w:ascii="Arial" w:hAnsi="Arial" w:cs="Arial"/>
          <w:sz w:val="24"/>
          <w:szCs w:val="24"/>
          <w:lang w:val="es-ES"/>
        </w:rPr>
        <w:lastRenderedPageBreak/>
        <w:t>en campo, desplazamientos, trabajo en sedes externas y exposición a factores de riesgo</w:t>
      </w:r>
      <w:r w:rsidR="0082078C" w:rsidRPr="00A258E2">
        <w:rPr>
          <w:rFonts w:ascii="Arial" w:hAnsi="Arial" w:cs="Arial"/>
          <w:sz w:val="24"/>
          <w:szCs w:val="24"/>
          <w:lang w:val="es-ES"/>
        </w:rPr>
        <w:t>.</w:t>
      </w:r>
    </w:p>
    <w:p w14:paraId="4ED81B37" w14:textId="49FAAE66" w:rsidR="00E04427" w:rsidRPr="00A258E2" w:rsidRDefault="00E04427" w:rsidP="00E04427">
      <w:pPr>
        <w:jc w:val="both"/>
        <w:rPr>
          <w:rFonts w:ascii="Arial" w:hAnsi="Arial" w:cs="Arial"/>
          <w:sz w:val="24"/>
          <w:szCs w:val="24"/>
          <w:lang w:val="es-ES"/>
        </w:rPr>
      </w:pPr>
      <w:r w:rsidRPr="00A258E2">
        <w:rPr>
          <w:rFonts w:ascii="Arial" w:hAnsi="Arial" w:cs="Arial"/>
          <w:sz w:val="24"/>
          <w:szCs w:val="24"/>
          <w:lang w:val="es-ES"/>
        </w:rPr>
        <w:t>La implementación del plan se desarrolla mediante la articulación interna entre la alta dirección, la Secretaría General, las áreas misionales y de apoyo, el Comité Paritario de Seguridad y Salud en el Trabajo (COPASST) y la Brigada de Emergencias, garantizando la participación de los trabajadores.</w:t>
      </w:r>
    </w:p>
    <w:p w14:paraId="5398DC8E" w14:textId="77777777" w:rsidR="00E04427" w:rsidRPr="00A258E2" w:rsidRDefault="00E04427" w:rsidP="00E04427">
      <w:pPr>
        <w:jc w:val="both"/>
        <w:rPr>
          <w:rFonts w:ascii="Arial" w:hAnsi="Arial" w:cs="Arial"/>
          <w:sz w:val="24"/>
          <w:szCs w:val="24"/>
          <w:lang w:val="es-ES"/>
        </w:rPr>
      </w:pPr>
      <w:r w:rsidRPr="00A258E2">
        <w:rPr>
          <w:rFonts w:ascii="Arial" w:hAnsi="Arial" w:cs="Arial"/>
          <w:sz w:val="24"/>
          <w:szCs w:val="24"/>
          <w:lang w:val="es-ES"/>
        </w:rPr>
        <w:t>Así mismo, el plan se articula de manera externa con la Administradora de Riesgos Laborales (ARL) y las entidades competentes, con el fin de fortalecer las acciones de promoción, prevención, capacitación, asesoría técnica y cumplimiento normativo en materia de seguridad y salud en el trabajo.</w:t>
      </w:r>
    </w:p>
    <w:p w14:paraId="79D9D466" w14:textId="77777777" w:rsidR="00E04427" w:rsidRPr="00A258E2" w:rsidRDefault="00E04427">
      <w:pPr>
        <w:jc w:val="both"/>
        <w:rPr>
          <w:rFonts w:ascii="Arial" w:hAnsi="Arial" w:cs="Arial"/>
          <w:i/>
          <w:iCs/>
          <w:sz w:val="24"/>
          <w:szCs w:val="24"/>
          <w:highlight w:val="lightGray"/>
          <w:lang w:val="es-ES"/>
        </w:rPr>
      </w:pPr>
    </w:p>
    <w:p w14:paraId="2E5BD586" w14:textId="77777777" w:rsidR="000253CA" w:rsidRPr="00A258E2" w:rsidRDefault="002570E2" w:rsidP="00B61C10">
      <w:pPr>
        <w:pStyle w:val="Prrafodelista"/>
        <w:numPr>
          <w:ilvl w:val="0"/>
          <w:numId w:val="2"/>
        </w:numPr>
        <w:suppressAutoHyphens/>
        <w:spacing w:after="0" w:line="1" w:lineRule="atLeast"/>
        <w:textAlignment w:val="top"/>
        <w:outlineLvl w:val="0"/>
        <w:rPr>
          <w:rFonts w:ascii="Arial" w:eastAsia="Arial" w:hAnsi="Arial" w:cs="Arial"/>
          <w:b/>
          <w:sz w:val="24"/>
          <w:szCs w:val="24"/>
        </w:rPr>
      </w:pPr>
      <w:bookmarkStart w:id="50" w:name="_Toc216358940"/>
      <w:r w:rsidRPr="00A258E2">
        <w:rPr>
          <w:rFonts w:ascii="Arial" w:eastAsia="Arial" w:hAnsi="Arial" w:cs="Arial"/>
          <w:b/>
          <w:sz w:val="24"/>
          <w:szCs w:val="24"/>
        </w:rPr>
        <w:t>Diagnóstico y justificación</w:t>
      </w:r>
      <w:bookmarkEnd w:id="50"/>
      <w:r w:rsidRPr="00A258E2">
        <w:rPr>
          <w:rFonts w:ascii="Arial" w:eastAsia="Arial" w:hAnsi="Arial" w:cs="Arial"/>
          <w:b/>
          <w:sz w:val="24"/>
          <w:szCs w:val="24"/>
        </w:rPr>
        <w:t xml:space="preserve"> </w:t>
      </w:r>
    </w:p>
    <w:p w14:paraId="493627A0" w14:textId="77777777" w:rsidR="00A45384" w:rsidRPr="00A258E2" w:rsidRDefault="00A45384" w:rsidP="00D84685">
      <w:pPr>
        <w:jc w:val="both"/>
        <w:rPr>
          <w:rFonts w:ascii="Arial" w:hAnsi="Arial" w:cs="Arial"/>
          <w:sz w:val="24"/>
          <w:szCs w:val="24"/>
          <w:lang w:val="es-ES"/>
        </w:rPr>
      </w:pPr>
    </w:p>
    <w:p w14:paraId="3A3C3127" w14:textId="6F2713F9" w:rsidR="00D84685" w:rsidRPr="00A258E2" w:rsidRDefault="00D84685" w:rsidP="00D84685">
      <w:pPr>
        <w:jc w:val="both"/>
        <w:rPr>
          <w:rFonts w:ascii="Arial" w:hAnsi="Arial" w:cs="Arial"/>
          <w:sz w:val="24"/>
          <w:szCs w:val="24"/>
          <w:lang w:val="es-ES"/>
        </w:rPr>
      </w:pPr>
      <w:r w:rsidRPr="00A258E2">
        <w:rPr>
          <w:rFonts w:ascii="Arial" w:hAnsi="Arial" w:cs="Arial"/>
          <w:sz w:val="24"/>
          <w:szCs w:val="24"/>
          <w:lang w:val="es-ES"/>
        </w:rPr>
        <w:t>El presente documento desarrolla el diagnóstico de las condiciones de trabajo, accesibilidad y análisis de los puestos laborales de los funcionarios administrativos del Instituto Colombiano de Antropología e Historia – ICANH. Este diagnóstico se elabora en el marco del Sistema de Gestión de Seguridad y Salud en el Trabajo (SG-SST), dando cumplimiento a los lineamientos establecidos en el Decreto 1072 de 2015 y la Resolución 0312 de 2019.</w:t>
      </w:r>
    </w:p>
    <w:p w14:paraId="32368228" w14:textId="77777777" w:rsidR="00D84685" w:rsidRPr="00A258E2" w:rsidRDefault="00D84685" w:rsidP="00D84685">
      <w:pPr>
        <w:jc w:val="both"/>
        <w:rPr>
          <w:rFonts w:ascii="Arial" w:hAnsi="Arial" w:cs="Arial"/>
          <w:sz w:val="24"/>
          <w:szCs w:val="24"/>
          <w:lang w:val="es-ES"/>
        </w:rPr>
      </w:pPr>
      <w:r w:rsidRPr="00A258E2">
        <w:rPr>
          <w:rFonts w:ascii="Arial" w:hAnsi="Arial" w:cs="Arial"/>
          <w:sz w:val="24"/>
          <w:szCs w:val="24"/>
          <w:lang w:val="es-ES"/>
        </w:rPr>
        <w:t>Su finalidad es identificar factores de riesgo presentes en los entornos laborales y proponer recomendaciones técnicas orientadas a fortalecer la prevención, promover entornos seguros y garantizar condiciones adecuadas para el desempeño laboral.</w:t>
      </w:r>
    </w:p>
    <w:p w14:paraId="702BFBF7" w14:textId="77777777" w:rsidR="00D84685" w:rsidRPr="00A258E2" w:rsidRDefault="00D84685" w:rsidP="00D84685">
      <w:pPr>
        <w:jc w:val="both"/>
        <w:rPr>
          <w:rFonts w:ascii="Arial" w:hAnsi="Arial" w:cs="Arial"/>
          <w:b/>
          <w:bCs/>
          <w:sz w:val="24"/>
          <w:szCs w:val="24"/>
          <w:lang w:val="es-ES"/>
        </w:rPr>
      </w:pPr>
      <w:r w:rsidRPr="00A258E2">
        <w:rPr>
          <w:rFonts w:ascii="Arial" w:hAnsi="Arial" w:cs="Arial"/>
          <w:b/>
          <w:bCs/>
          <w:sz w:val="24"/>
          <w:szCs w:val="24"/>
          <w:lang w:val="es-ES"/>
        </w:rPr>
        <w:t>Alcance</w:t>
      </w:r>
    </w:p>
    <w:p w14:paraId="626E1EDA" w14:textId="77777777" w:rsidR="00D84685" w:rsidRPr="00A258E2" w:rsidRDefault="00D84685" w:rsidP="00D84685">
      <w:pPr>
        <w:jc w:val="both"/>
        <w:rPr>
          <w:rFonts w:ascii="Arial" w:hAnsi="Arial" w:cs="Arial"/>
          <w:sz w:val="24"/>
          <w:szCs w:val="24"/>
          <w:lang w:val="es-ES"/>
        </w:rPr>
      </w:pPr>
      <w:r w:rsidRPr="00A258E2">
        <w:rPr>
          <w:rFonts w:ascii="Arial" w:hAnsi="Arial" w:cs="Arial"/>
          <w:sz w:val="24"/>
          <w:szCs w:val="24"/>
          <w:lang w:val="es-ES"/>
        </w:rPr>
        <w:t>El diagnóstico comprende:</w:t>
      </w:r>
    </w:p>
    <w:p w14:paraId="35A26F3B" w14:textId="77777777" w:rsidR="00D84685" w:rsidRPr="00A258E2" w:rsidRDefault="00D84685" w:rsidP="00A45384">
      <w:pPr>
        <w:numPr>
          <w:ilvl w:val="0"/>
          <w:numId w:val="8"/>
        </w:numPr>
        <w:spacing w:after="0"/>
        <w:jc w:val="both"/>
        <w:rPr>
          <w:rFonts w:ascii="Arial" w:hAnsi="Arial" w:cs="Arial"/>
          <w:sz w:val="24"/>
          <w:szCs w:val="24"/>
          <w:lang w:val="es-ES"/>
        </w:rPr>
      </w:pPr>
      <w:r w:rsidRPr="00A258E2">
        <w:rPr>
          <w:rFonts w:ascii="Arial" w:hAnsi="Arial" w:cs="Arial"/>
          <w:sz w:val="24"/>
          <w:szCs w:val="24"/>
          <w:lang w:val="es-ES"/>
        </w:rPr>
        <w:t>Las áreas administrativas del ICANH y los puestos de trabajo asignados a funcionarios de planta y administrativos.</w:t>
      </w:r>
    </w:p>
    <w:p w14:paraId="339202B3" w14:textId="77777777" w:rsidR="00D84685" w:rsidRPr="00A258E2" w:rsidRDefault="00D84685" w:rsidP="00A45384">
      <w:pPr>
        <w:numPr>
          <w:ilvl w:val="0"/>
          <w:numId w:val="8"/>
        </w:numPr>
        <w:spacing w:after="0"/>
        <w:jc w:val="both"/>
        <w:rPr>
          <w:rFonts w:ascii="Arial" w:hAnsi="Arial" w:cs="Arial"/>
          <w:sz w:val="24"/>
          <w:szCs w:val="24"/>
          <w:lang w:val="es-ES"/>
        </w:rPr>
      </w:pPr>
      <w:r w:rsidRPr="00A258E2">
        <w:rPr>
          <w:rFonts w:ascii="Arial" w:hAnsi="Arial" w:cs="Arial"/>
          <w:sz w:val="24"/>
          <w:szCs w:val="24"/>
          <w:lang w:val="es-ES"/>
        </w:rPr>
        <w:t>La evaluación de condiciones físicas, ambientales, ergonómicas y de accesibilidad.</w:t>
      </w:r>
    </w:p>
    <w:p w14:paraId="037E65D2" w14:textId="77777777" w:rsidR="00D84685" w:rsidRPr="00A258E2" w:rsidRDefault="00D84685" w:rsidP="00A45384">
      <w:pPr>
        <w:numPr>
          <w:ilvl w:val="0"/>
          <w:numId w:val="8"/>
        </w:numPr>
        <w:spacing w:after="0"/>
        <w:jc w:val="both"/>
        <w:rPr>
          <w:rFonts w:ascii="Arial" w:hAnsi="Arial" w:cs="Arial"/>
          <w:sz w:val="24"/>
          <w:szCs w:val="24"/>
          <w:lang w:val="es-ES"/>
        </w:rPr>
      </w:pPr>
      <w:r w:rsidRPr="00A258E2">
        <w:rPr>
          <w:rFonts w:ascii="Arial" w:hAnsi="Arial" w:cs="Arial"/>
          <w:sz w:val="24"/>
          <w:szCs w:val="24"/>
          <w:lang w:val="es-ES"/>
        </w:rPr>
        <w:t>La revisión del cumplimiento de los estándares mínimos del SG-SST relacionados con las condiciones de trabajo y salud Laboral.</w:t>
      </w:r>
    </w:p>
    <w:p w14:paraId="2314E622" w14:textId="77777777" w:rsidR="00D84685" w:rsidRPr="00A258E2" w:rsidRDefault="00D84685" w:rsidP="00A45384">
      <w:pPr>
        <w:numPr>
          <w:ilvl w:val="0"/>
          <w:numId w:val="8"/>
        </w:numPr>
        <w:spacing w:after="0"/>
        <w:jc w:val="both"/>
        <w:rPr>
          <w:rFonts w:ascii="Arial" w:hAnsi="Arial" w:cs="Arial"/>
          <w:sz w:val="24"/>
          <w:szCs w:val="24"/>
          <w:lang w:val="es-ES"/>
        </w:rPr>
      </w:pPr>
      <w:r w:rsidRPr="00A258E2">
        <w:rPr>
          <w:rFonts w:ascii="Arial" w:hAnsi="Arial" w:cs="Arial"/>
          <w:sz w:val="24"/>
          <w:szCs w:val="24"/>
          <w:lang w:val="es-ES"/>
        </w:rPr>
        <w:t>La formulación de recomendaciones de intervención y acciones de mejora.</w:t>
      </w:r>
    </w:p>
    <w:p w14:paraId="7FC5326D" w14:textId="77777777" w:rsidR="00A45384" w:rsidRPr="00A258E2" w:rsidRDefault="00A45384" w:rsidP="00A45384">
      <w:pPr>
        <w:spacing w:after="0"/>
        <w:ind w:left="1342"/>
        <w:jc w:val="both"/>
        <w:rPr>
          <w:rFonts w:ascii="Arial" w:hAnsi="Arial" w:cs="Arial"/>
          <w:sz w:val="24"/>
          <w:szCs w:val="24"/>
          <w:lang w:val="es-ES"/>
        </w:rPr>
      </w:pPr>
    </w:p>
    <w:p w14:paraId="73CD6CB5" w14:textId="03B71E17" w:rsidR="00D84685" w:rsidRPr="00A258E2" w:rsidRDefault="00D84685" w:rsidP="00D84685">
      <w:pPr>
        <w:jc w:val="both"/>
        <w:rPr>
          <w:rFonts w:ascii="Arial" w:hAnsi="Arial" w:cs="Arial"/>
          <w:sz w:val="24"/>
          <w:szCs w:val="24"/>
          <w:lang w:val="es-ES"/>
        </w:rPr>
      </w:pPr>
      <w:r w:rsidRPr="00A258E2">
        <w:rPr>
          <w:rFonts w:ascii="Arial" w:hAnsi="Arial" w:cs="Arial"/>
          <w:sz w:val="24"/>
          <w:szCs w:val="24"/>
          <w:lang w:val="es-ES"/>
        </w:rPr>
        <w:t xml:space="preserve">No incluye áreas externas, centros de investigación ni parques arqueológicos, el presente diagnostico se </w:t>
      </w:r>
      <w:r w:rsidR="00A45384" w:rsidRPr="00A258E2">
        <w:rPr>
          <w:rFonts w:ascii="Arial" w:hAnsi="Arial" w:cs="Arial"/>
          <w:sz w:val="24"/>
          <w:szCs w:val="24"/>
          <w:lang w:val="es-ES"/>
        </w:rPr>
        <w:t>desarrolló</w:t>
      </w:r>
      <w:r w:rsidRPr="00A258E2">
        <w:rPr>
          <w:rFonts w:ascii="Arial" w:hAnsi="Arial" w:cs="Arial"/>
          <w:sz w:val="24"/>
          <w:szCs w:val="24"/>
          <w:lang w:val="es-ES"/>
        </w:rPr>
        <w:t xml:space="preserve"> en las sedes ubicadas en el centro de Bogotá.</w:t>
      </w:r>
    </w:p>
    <w:p w14:paraId="2AD04B19" w14:textId="77777777" w:rsidR="00D84685" w:rsidRPr="00A258E2" w:rsidRDefault="00D84685" w:rsidP="00D84685">
      <w:pPr>
        <w:jc w:val="both"/>
        <w:rPr>
          <w:rFonts w:ascii="Arial" w:hAnsi="Arial" w:cs="Arial"/>
          <w:b/>
          <w:bCs/>
          <w:sz w:val="24"/>
          <w:szCs w:val="24"/>
          <w:lang w:val="es-ES"/>
        </w:rPr>
      </w:pPr>
      <w:r w:rsidRPr="00A258E2">
        <w:rPr>
          <w:rFonts w:ascii="Arial" w:hAnsi="Arial" w:cs="Arial"/>
          <w:b/>
          <w:bCs/>
          <w:sz w:val="24"/>
          <w:szCs w:val="24"/>
          <w:lang w:val="es-ES"/>
        </w:rPr>
        <w:t>Objetivo Específico</w:t>
      </w:r>
    </w:p>
    <w:p w14:paraId="13DDD4ED" w14:textId="77777777" w:rsidR="00D84685" w:rsidRPr="00A258E2" w:rsidRDefault="00D84685" w:rsidP="00D84685">
      <w:pPr>
        <w:jc w:val="both"/>
        <w:rPr>
          <w:rFonts w:ascii="Arial" w:hAnsi="Arial" w:cs="Arial"/>
          <w:sz w:val="24"/>
          <w:szCs w:val="24"/>
          <w:lang w:val="es-ES"/>
        </w:rPr>
      </w:pPr>
      <w:r w:rsidRPr="00A258E2">
        <w:rPr>
          <w:rFonts w:ascii="Arial" w:hAnsi="Arial" w:cs="Arial"/>
          <w:sz w:val="24"/>
          <w:szCs w:val="24"/>
          <w:lang w:val="es-ES"/>
        </w:rPr>
        <w:t>Identificar y evaluar las condiciones de trabajo, la accesibilidad y las características de los puestos laborales de los funcionarios administrativos del ICANH, con el fin de emitir recomendaciones técnicas alineadas con el SG-SST que permitan prevenir riesgos, promover entornos seguros y mejorar el desempeño laboral.</w:t>
      </w:r>
    </w:p>
    <w:p w14:paraId="403E4F94" w14:textId="77777777" w:rsidR="00D84685" w:rsidRPr="00A258E2" w:rsidRDefault="00D84685" w:rsidP="00D84685">
      <w:pPr>
        <w:jc w:val="both"/>
        <w:rPr>
          <w:rFonts w:ascii="Arial" w:hAnsi="Arial" w:cs="Arial"/>
          <w:b/>
          <w:bCs/>
          <w:sz w:val="24"/>
          <w:szCs w:val="24"/>
          <w:lang w:val="es-ES"/>
        </w:rPr>
      </w:pPr>
      <w:r w:rsidRPr="00A258E2">
        <w:rPr>
          <w:rFonts w:ascii="Arial" w:hAnsi="Arial" w:cs="Arial"/>
          <w:b/>
          <w:bCs/>
          <w:sz w:val="24"/>
          <w:szCs w:val="24"/>
          <w:lang w:val="es-ES"/>
        </w:rPr>
        <w:t>Objetivos Generales</w:t>
      </w:r>
    </w:p>
    <w:p w14:paraId="317FC58C" w14:textId="77777777" w:rsidR="00D84685" w:rsidRPr="00A258E2" w:rsidRDefault="00D84685" w:rsidP="00D84685">
      <w:pPr>
        <w:numPr>
          <w:ilvl w:val="0"/>
          <w:numId w:val="7"/>
        </w:numPr>
        <w:jc w:val="both"/>
        <w:rPr>
          <w:rFonts w:ascii="Arial" w:hAnsi="Arial" w:cs="Arial"/>
          <w:sz w:val="24"/>
          <w:szCs w:val="24"/>
          <w:lang w:val="es-ES"/>
        </w:rPr>
      </w:pPr>
      <w:r w:rsidRPr="00A258E2">
        <w:rPr>
          <w:rFonts w:ascii="Arial" w:hAnsi="Arial" w:cs="Arial"/>
          <w:sz w:val="24"/>
          <w:szCs w:val="24"/>
          <w:lang w:val="es-ES"/>
        </w:rPr>
        <w:t>Analizar las condiciones físicas, ambientales y ergonómicas de los puestos de trabajo administrativos del ICANH, con el propósito de detectar factores de riesgo que puedan afectar la salud, seguridad y bienestar de los funcionarios.</w:t>
      </w:r>
    </w:p>
    <w:p w14:paraId="0DCA4B1A" w14:textId="77777777" w:rsidR="00D84685" w:rsidRPr="00A258E2" w:rsidRDefault="00D84685" w:rsidP="00D84685">
      <w:pPr>
        <w:numPr>
          <w:ilvl w:val="0"/>
          <w:numId w:val="7"/>
        </w:numPr>
        <w:jc w:val="both"/>
        <w:rPr>
          <w:rFonts w:ascii="Arial" w:hAnsi="Arial" w:cs="Arial"/>
          <w:sz w:val="24"/>
          <w:szCs w:val="24"/>
          <w:lang w:val="es-ES"/>
        </w:rPr>
      </w:pPr>
      <w:r w:rsidRPr="00A258E2">
        <w:rPr>
          <w:rFonts w:ascii="Arial" w:hAnsi="Arial" w:cs="Arial"/>
          <w:sz w:val="24"/>
          <w:szCs w:val="24"/>
          <w:lang w:val="es-ES"/>
        </w:rPr>
        <w:t>Evaluar el nivel de accesibilidad y las facilidades disponibles en las áreas administrativas, garantizando que los espacios cumplan con los lineamientos del SG-SST y permitan un adecuado desplazamiento, uso y permanencia para todos los trabajadores.</w:t>
      </w:r>
    </w:p>
    <w:p w14:paraId="2FE3DF14" w14:textId="77777777" w:rsidR="00EA222E" w:rsidRPr="00A258E2" w:rsidRDefault="00EA222E" w:rsidP="00EA222E">
      <w:pPr>
        <w:pStyle w:val="Prrafodelista"/>
        <w:widowControl w:val="0"/>
        <w:numPr>
          <w:ilvl w:val="0"/>
          <w:numId w:val="7"/>
        </w:numPr>
        <w:tabs>
          <w:tab w:val="left" w:pos="1340"/>
          <w:tab w:val="left" w:pos="1342"/>
        </w:tabs>
        <w:autoSpaceDE w:val="0"/>
        <w:autoSpaceDN w:val="0"/>
        <w:spacing w:before="79" w:after="0"/>
        <w:ind w:right="258"/>
        <w:contextualSpacing w:val="0"/>
        <w:jc w:val="both"/>
        <w:rPr>
          <w:rFonts w:ascii="Arial" w:hAnsi="Arial" w:cs="Arial"/>
        </w:rPr>
      </w:pPr>
      <w:r w:rsidRPr="00A258E2">
        <w:rPr>
          <w:rFonts w:ascii="Arial" w:hAnsi="Arial" w:cs="Arial"/>
        </w:rPr>
        <w:t>Formular recomendaciones técnicas y acciones de mejora basadas en los resultados del análisis de puestos de trabajo y de las condiciones laborales, orientadas a fortalecer la prevención de riesgos y a promover condiciones óptimas de seguridad y salud en el trabajo dentro del ICANH.</w:t>
      </w:r>
    </w:p>
    <w:p w14:paraId="53F1D510" w14:textId="77777777" w:rsidR="00EA222E" w:rsidRPr="00A258E2" w:rsidRDefault="00EA222E" w:rsidP="00EA222E">
      <w:pPr>
        <w:pStyle w:val="Ttulo1"/>
        <w:spacing w:before="157"/>
        <w:rPr>
          <w:b/>
          <w:bCs/>
          <w:color w:val="auto"/>
          <w:sz w:val="24"/>
          <w:szCs w:val="24"/>
        </w:rPr>
      </w:pPr>
      <w:r w:rsidRPr="00A258E2">
        <w:rPr>
          <w:b/>
          <w:bCs/>
          <w:color w:val="auto"/>
          <w:spacing w:val="-2"/>
          <w:sz w:val="24"/>
          <w:szCs w:val="24"/>
        </w:rPr>
        <w:t>Metodología</w:t>
      </w:r>
    </w:p>
    <w:p w14:paraId="7F87ACA3" w14:textId="77777777" w:rsidR="00EA222E" w:rsidRPr="00A258E2" w:rsidRDefault="00EA222E" w:rsidP="00EA222E">
      <w:pPr>
        <w:pStyle w:val="Textoindependiente"/>
        <w:spacing w:before="181"/>
        <w:ind w:left="622" w:firstLine="0"/>
        <w:rPr>
          <w:rFonts w:ascii="Arial" w:hAnsi="Arial" w:cs="Arial"/>
          <w:sz w:val="24"/>
          <w:szCs w:val="24"/>
        </w:rPr>
      </w:pPr>
      <w:r w:rsidRPr="00A258E2">
        <w:rPr>
          <w:rFonts w:ascii="Arial" w:hAnsi="Arial" w:cs="Arial"/>
          <w:sz w:val="24"/>
          <w:szCs w:val="24"/>
        </w:rPr>
        <w:t>Para</w:t>
      </w:r>
      <w:r w:rsidRPr="00A258E2">
        <w:rPr>
          <w:rFonts w:ascii="Arial" w:hAnsi="Arial" w:cs="Arial"/>
          <w:spacing w:val="-7"/>
          <w:sz w:val="24"/>
          <w:szCs w:val="24"/>
        </w:rPr>
        <w:t xml:space="preserve"> </w:t>
      </w:r>
      <w:r w:rsidRPr="00A258E2">
        <w:rPr>
          <w:rFonts w:ascii="Arial" w:hAnsi="Arial" w:cs="Arial"/>
          <w:sz w:val="24"/>
          <w:szCs w:val="24"/>
        </w:rPr>
        <w:t>el</w:t>
      </w:r>
      <w:r w:rsidRPr="00A258E2">
        <w:rPr>
          <w:rFonts w:ascii="Arial" w:hAnsi="Arial" w:cs="Arial"/>
          <w:spacing w:val="-7"/>
          <w:sz w:val="24"/>
          <w:szCs w:val="24"/>
        </w:rPr>
        <w:t xml:space="preserve"> </w:t>
      </w:r>
      <w:r w:rsidRPr="00A258E2">
        <w:rPr>
          <w:rFonts w:ascii="Arial" w:hAnsi="Arial" w:cs="Arial"/>
          <w:sz w:val="24"/>
          <w:szCs w:val="24"/>
        </w:rPr>
        <w:t>desarrollo</w:t>
      </w:r>
      <w:r w:rsidRPr="00A258E2">
        <w:rPr>
          <w:rFonts w:ascii="Arial" w:hAnsi="Arial" w:cs="Arial"/>
          <w:spacing w:val="-6"/>
          <w:sz w:val="24"/>
          <w:szCs w:val="24"/>
        </w:rPr>
        <w:t xml:space="preserve"> </w:t>
      </w:r>
      <w:r w:rsidRPr="00A258E2">
        <w:rPr>
          <w:rFonts w:ascii="Arial" w:hAnsi="Arial" w:cs="Arial"/>
          <w:sz w:val="24"/>
          <w:szCs w:val="24"/>
        </w:rPr>
        <w:t>del</w:t>
      </w:r>
      <w:r w:rsidRPr="00A258E2">
        <w:rPr>
          <w:rFonts w:ascii="Arial" w:hAnsi="Arial" w:cs="Arial"/>
          <w:spacing w:val="-6"/>
          <w:sz w:val="24"/>
          <w:szCs w:val="24"/>
        </w:rPr>
        <w:t xml:space="preserve"> </w:t>
      </w:r>
      <w:r w:rsidRPr="00A258E2">
        <w:rPr>
          <w:rFonts w:ascii="Arial" w:hAnsi="Arial" w:cs="Arial"/>
          <w:sz w:val="24"/>
          <w:szCs w:val="24"/>
        </w:rPr>
        <w:t>diagnóstico</w:t>
      </w:r>
      <w:r w:rsidRPr="00A258E2">
        <w:rPr>
          <w:rFonts w:ascii="Arial" w:hAnsi="Arial" w:cs="Arial"/>
          <w:spacing w:val="-6"/>
          <w:sz w:val="24"/>
          <w:szCs w:val="24"/>
        </w:rPr>
        <w:t xml:space="preserve"> </w:t>
      </w:r>
      <w:r w:rsidRPr="00A258E2">
        <w:rPr>
          <w:rFonts w:ascii="Arial" w:hAnsi="Arial" w:cs="Arial"/>
          <w:sz w:val="24"/>
          <w:szCs w:val="24"/>
        </w:rPr>
        <w:t>se</w:t>
      </w:r>
      <w:r w:rsidRPr="00A258E2">
        <w:rPr>
          <w:rFonts w:ascii="Arial" w:hAnsi="Arial" w:cs="Arial"/>
          <w:spacing w:val="-7"/>
          <w:sz w:val="24"/>
          <w:szCs w:val="24"/>
        </w:rPr>
        <w:t xml:space="preserve"> </w:t>
      </w:r>
      <w:r w:rsidRPr="00A258E2">
        <w:rPr>
          <w:rFonts w:ascii="Arial" w:hAnsi="Arial" w:cs="Arial"/>
          <w:sz w:val="24"/>
          <w:szCs w:val="24"/>
        </w:rPr>
        <w:t>aplicaron</w:t>
      </w:r>
      <w:r w:rsidRPr="00A258E2">
        <w:rPr>
          <w:rFonts w:ascii="Arial" w:hAnsi="Arial" w:cs="Arial"/>
          <w:spacing w:val="-6"/>
          <w:sz w:val="24"/>
          <w:szCs w:val="24"/>
        </w:rPr>
        <w:t xml:space="preserve"> </w:t>
      </w:r>
      <w:r w:rsidRPr="00A258E2">
        <w:rPr>
          <w:rFonts w:ascii="Arial" w:hAnsi="Arial" w:cs="Arial"/>
          <w:sz w:val="24"/>
          <w:szCs w:val="24"/>
        </w:rPr>
        <w:t>los</w:t>
      </w:r>
      <w:r w:rsidRPr="00A258E2">
        <w:rPr>
          <w:rFonts w:ascii="Arial" w:hAnsi="Arial" w:cs="Arial"/>
          <w:spacing w:val="-8"/>
          <w:sz w:val="24"/>
          <w:szCs w:val="24"/>
        </w:rPr>
        <w:t xml:space="preserve"> </w:t>
      </w:r>
      <w:r w:rsidRPr="00A258E2">
        <w:rPr>
          <w:rFonts w:ascii="Arial" w:hAnsi="Arial" w:cs="Arial"/>
          <w:sz w:val="24"/>
          <w:szCs w:val="24"/>
        </w:rPr>
        <w:t>siguientes</w:t>
      </w:r>
      <w:r w:rsidRPr="00A258E2">
        <w:rPr>
          <w:rFonts w:ascii="Arial" w:hAnsi="Arial" w:cs="Arial"/>
          <w:spacing w:val="-5"/>
          <w:sz w:val="24"/>
          <w:szCs w:val="24"/>
        </w:rPr>
        <w:t xml:space="preserve"> </w:t>
      </w:r>
      <w:r w:rsidRPr="00A258E2">
        <w:rPr>
          <w:rFonts w:ascii="Arial" w:hAnsi="Arial" w:cs="Arial"/>
          <w:spacing w:val="-2"/>
          <w:sz w:val="24"/>
          <w:szCs w:val="24"/>
        </w:rPr>
        <w:t>procedimientos:</w:t>
      </w:r>
    </w:p>
    <w:p w14:paraId="12F6E3A7" w14:textId="77777777" w:rsidR="00EA222E" w:rsidRPr="00A258E2" w:rsidRDefault="00EA222E" w:rsidP="00EA222E">
      <w:pPr>
        <w:pStyle w:val="Prrafodelista"/>
        <w:widowControl w:val="0"/>
        <w:numPr>
          <w:ilvl w:val="1"/>
          <w:numId w:val="7"/>
        </w:numPr>
        <w:tabs>
          <w:tab w:val="left" w:pos="1341"/>
        </w:tabs>
        <w:autoSpaceDE w:val="0"/>
        <w:autoSpaceDN w:val="0"/>
        <w:spacing w:before="180" w:after="0" w:line="240" w:lineRule="auto"/>
        <w:ind w:left="1341"/>
        <w:contextualSpacing w:val="0"/>
        <w:rPr>
          <w:rFonts w:ascii="Arial" w:hAnsi="Arial" w:cs="Arial"/>
          <w:sz w:val="24"/>
          <w:szCs w:val="24"/>
        </w:rPr>
      </w:pPr>
      <w:r w:rsidRPr="00A258E2">
        <w:rPr>
          <w:rFonts w:ascii="Arial" w:hAnsi="Arial" w:cs="Arial"/>
          <w:b/>
          <w:sz w:val="24"/>
          <w:szCs w:val="24"/>
        </w:rPr>
        <w:t>Inspecciones</w:t>
      </w:r>
      <w:r w:rsidRPr="00A258E2">
        <w:rPr>
          <w:rFonts w:ascii="Arial" w:hAnsi="Arial" w:cs="Arial"/>
          <w:b/>
          <w:spacing w:val="-8"/>
          <w:sz w:val="24"/>
          <w:szCs w:val="24"/>
        </w:rPr>
        <w:t xml:space="preserve"> </w:t>
      </w:r>
      <w:r w:rsidRPr="00A258E2">
        <w:rPr>
          <w:rFonts w:ascii="Arial" w:hAnsi="Arial" w:cs="Arial"/>
          <w:b/>
          <w:sz w:val="24"/>
          <w:szCs w:val="24"/>
        </w:rPr>
        <w:t>planeadas</w:t>
      </w:r>
      <w:r w:rsidRPr="00A258E2">
        <w:rPr>
          <w:rFonts w:ascii="Arial" w:hAnsi="Arial" w:cs="Arial"/>
          <w:b/>
          <w:spacing w:val="-4"/>
          <w:sz w:val="24"/>
          <w:szCs w:val="24"/>
        </w:rPr>
        <w:t xml:space="preserve"> </w:t>
      </w:r>
      <w:r w:rsidRPr="00A258E2">
        <w:rPr>
          <w:rFonts w:ascii="Arial" w:hAnsi="Arial" w:cs="Arial"/>
          <w:sz w:val="24"/>
          <w:szCs w:val="24"/>
        </w:rPr>
        <w:t>en</w:t>
      </w:r>
      <w:r w:rsidRPr="00A258E2">
        <w:rPr>
          <w:rFonts w:ascii="Arial" w:hAnsi="Arial" w:cs="Arial"/>
          <w:spacing w:val="-6"/>
          <w:sz w:val="24"/>
          <w:szCs w:val="24"/>
        </w:rPr>
        <w:t xml:space="preserve"> </w:t>
      </w:r>
      <w:r w:rsidRPr="00A258E2">
        <w:rPr>
          <w:rFonts w:ascii="Arial" w:hAnsi="Arial" w:cs="Arial"/>
          <w:sz w:val="24"/>
          <w:szCs w:val="24"/>
        </w:rPr>
        <w:t>áreas</w:t>
      </w:r>
      <w:r w:rsidRPr="00A258E2">
        <w:rPr>
          <w:rFonts w:ascii="Arial" w:hAnsi="Arial" w:cs="Arial"/>
          <w:spacing w:val="-5"/>
          <w:sz w:val="24"/>
          <w:szCs w:val="24"/>
        </w:rPr>
        <w:t xml:space="preserve"> </w:t>
      </w:r>
      <w:r w:rsidRPr="00A258E2">
        <w:rPr>
          <w:rFonts w:ascii="Arial" w:hAnsi="Arial" w:cs="Arial"/>
          <w:spacing w:val="-2"/>
          <w:sz w:val="24"/>
          <w:szCs w:val="24"/>
        </w:rPr>
        <w:t>administrativas.</w:t>
      </w:r>
    </w:p>
    <w:p w14:paraId="248829A7" w14:textId="77777777" w:rsidR="00EA222E" w:rsidRPr="00A258E2" w:rsidRDefault="00EA222E" w:rsidP="00EA222E">
      <w:pPr>
        <w:pStyle w:val="Prrafodelista"/>
        <w:widowControl w:val="0"/>
        <w:numPr>
          <w:ilvl w:val="1"/>
          <w:numId w:val="7"/>
        </w:numPr>
        <w:tabs>
          <w:tab w:val="left" w:pos="1342"/>
        </w:tabs>
        <w:autoSpaceDE w:val="0"/>
        <w:autoSpaceDN w:val="0"/>
        <w:spacing w:before="181" w:after="0" w:line="256" w:lineRule="auto"/>
        <w:ind w:right="256"/>
        <w:contextualSpacing w:val="0"/>
        <w:jc w:val="both"/>
        <w:rPr>
          <w:rFonts w:ascii="Arial" w:hAnsi="Arial" w:cs="Arial"/>
          <w:sz w:val="24"/>
          <w:szCs w:val="24"/>
        </w:rPr>
      </w:pPr>
      <w:r w:rsidRPr="00A258E2">
        <w:rPr>
          <w:rFonts w:ascii="Arial" w:hAnsi="Arial" w:cs="Arial"/>
          <w:b/>
          <w:sz w:val="24"/>
          <w:szCs w:val="24"/>
        </w:rPr>
        <w:t>Evaluación ergonómica básica</w:t>
      </w:r>
      <w:r w:rsidRPr="00A258E2">
        <w:rPr>
          <w:rFonts w:ascii="Arial" w:hAnsi="Arial" w:cs="Arial"/>
          <w:sz w:val="24"/>
          <w:szCs w:val="24"/>
        </w:rPr>
        <w:t>, considerando postura, mobiliario, herramientas de trabajo y distribución del espacio.</w:t>
      </w:r>
    </w:p>
    <w:p w14:paraId="16B2B70C" w14:textId="77777777" w:rsidR="00EA222E" w:rsidRPr="00A258E2" w:rsidRDefault="00EA222E" w:rsidP="00EA222E">
      <w:pPr>
        <w:pStyle w:val="Prrafodelista"/>
        <w:widowControl w:val="0"/>
        <w:numPr>
          <w:ilvl w:val="1"/>
          <w:numId w:val="7"/>
        </w:numPr>
        <w:tabs>
          <w:tab w:val="left" w:pos="1342"/>
        </w:tabs>
        <w:autoSpaceDE w:val="0"/>
        <w:autoSpaceDN w:val="0"/>
        <w:spacing w:before="167" w:after="0" w:line="254" w:lineRule="auto"/>
        <w:ind w:right="262"/>
        <w:contextualSpacing w:val="0"/>
        <w:jc w:val="both"/>
        <w:rPr>
          <w:rFonts w:ascii="Arial" w:hAnsi="Arial" w:cs="Arial"/>
          <w:sz w:val="24"/>
          <w:szCs w:val="24"/>
        </w:rPr>
      </w:pPr>
      <w:r w:rsidRPr="00A258E2">
        <w:rPr>
          <w:rFonts w:ascii="Arial" w:hAnsi="Arial" w:cs="Arial"/>
          <w:b/>
          <w:sz w:val="24"/>
          <w:szCs w:val="24"/>
        </w:rPr>
        <w:t>Revisión de accesibilidad</w:t>
      </w:r>
      <w:r w:rsidRPr="00A258E2">
        <w:rPr>
          <w:rFonts w:ascii="Arial" w:hAnsi="Arial" w:cs="Arial"/>
          <w:sz w:val="24"/>
          <w:szCs w:val="24"/>
        </w:rPr>
        <w:t>, teniendo en cuenta rutas internas, señalización, circulación y facilidad de uso de espacios y equipos.</w:t>
      </w:r>
    </w:p>
    <w:p w14:paraId="65385006" w14:textId="2436EBDD" w:rsidR="000528C0" w:rsidRPr="00A258E2" w:rsidRDefault="00EA222E" w:rsidP="000528C0">
      <w:pPr>
        <w:pStyle w:val="Prrafodelista"/>
        <w:widowControl w:val="0"/>
        <w:numPr>
          <w:ilvl w:val="1"/>
          <w:numId w:val="7"/>
        </w:numPr>
        <w:tabs>
          <w:tab w:val="left" w:pos="1341"/>
        </w:tabs>
        <w:autoSpaceDE w:val="0"/>
        <w:autoSpaceDN w:val="0"/>
        <w:spacing w:before="167" w:after="0" w:line="240" w:lineRule="auto"/>
        <w:ind w:left="1341"/>
        <w:contextualSpacing w:val="0"/>
        <w:rPr>
          <w:rFonts w:ascii="Arial" w:hAnsi="Arial" w:cs="Arial"/>
          <w:sz w:val="24"/>
          <w:szCs w:val="24"/>
          <w:lang w:val="pt-PT"/>
        </w:rPr>
      </w:pPr>
      <w:r w:rsidRPr="00A258E2">
        <w:rPr>
          <w:rFonts w:ascii="Arial" w:hAnsi="Arial" w:cs="Arial"/>
          <w:b/>
          <w:sz w:val="24"/>
          <w:szCs w:val="24"/>
          <w:lang w:val="pt-PT"/>
        </w:rPr>
        <w:t>Registro</w:t>
      </w:r>
      <w:r w:rsidRPr="00A258E2">
        <w:rPr>
          <w:rFonts w:ascii="Arial" w:hAnsi="Arial" w:cs="Arial"/>
          <w:b/>
          <w:spacing w:val="-9"/>
          <w:sz w:val="24"/>
          <w:szCs w:val="24"/>
          <w:lang w:val="pt-PT"/>
        </w:rPr>
        <w:t xml:space="preserve"> </w:t>
      </w:r>
      <w:r w:rsidRPr="00A258E2">
        <w:rPr>
          <w:rFonts w:ascii="Arial" w:hAnsi="Arial" w:cs="Arial"/>
          <w:b/>
          <w:sz w:val="24"/>
          <w:szCs w:val="24"/>
          <w:lang w:val="pt-PT"/>
        </w:rPr>
        <w:t>fotográfico</w:t>
      </w:r>
      <w:r w:rsidRPr="00A258E2">
        <w:rPr>
          <w:rFonts w:ascii="Arial" w:hAnsi="Arial" w:cs="Arial"/>
          <w:b/>
          <w:spacing w:val="-7"/>
          <w:sz w:val="24"/>
          <w:szCs w:val="24"/>
          <w:lang w:val="pt-PT"/>
        </w:rPr>
        <w:t xml:space="preserve"> </w:t>
      </w:r>
      <w:r w:rsidRPr="00A258E2">
        <w:rPr>
          <w:rFonts w:ascii="Arial" w:hAnsi="Arial" w:cs="Arial"/>
          <w:sz w:val="24"/>
          <w:szCs w:val="24"/>
          <w:lang w:val="pt-PT"/>
        </w:rPr>
        <w:t>para</w:t>
      </w:r>
      <w:r w:rsidRPr="00A258E2">
        <w:rPr>
          <w:rFonts w:ascii="Arial" w:hAnsi="Arial" w:cs="Arial"/>
          <w:spacing w:val="-7"/>
          <w:sz w:val="24"/>
          <w:szCs w:val="24"/>
          <w:lang w:val="pt-PT"/>
        </w:rPr>
        <w:t xml:space="preserve"> </w:t>
      </w:r>
      <w:r w:rsidRPr="00A258E2">
        <w:rPr>
          <w:rFonts w:ascii="Arial" w:hAnsi="Arial" w:cs="Arial"/>
          <w:sz w:val="24"/>
          <w:szCs w:val="24"/>
          <w:lang w:val="pt-PT"/>
        </w:rPr>
        <w:t>documentar</w:t>
      </w:r>
      <w:r w:rsidRPr="00A258E2">
        <w:rPr>
          <w:rFonts w:ascii="Arial" w:hAnsi="Arial" w:cs="Arial"/>
          <w:spacing w:val="-5"/>
          <w:sz w:val="24"/>
          <w:szCs w:val="24"/>
          <w:lang w:val="pt-PT"/>
        </w:rPr>
        <w:t xml:space="preserve"> </w:t>
      </w:r>
      <w:r w:rsidRPr="00A258E2">
        <w:rPr>
          <w:rFonts w:ascii="Arial" w:hAnsi="Arial" w:cs="Arial"/>
          <w:sz w:val="24"/>
          <w:szCs w:val="24"/>
          <w:lang w:val="pt-PT"/>
        </w:rPr>
        <w:t>estado</w:t>
      </w:r>
      <w:r w:rsidRPr="00A258E2">
        <w:rPr>
          <w:rFonts w:ascii="Arial" w:hAnsi="Arial" w:cs="Arial"/>
          <w:spacing w:val="-8"/>
          <w:sz w:val="24"/>
          <w:szCs w:val="24"/>
          <w:lang w:val="pt-PT"/>
        </w:rPr>
        <w:t xml:space="preserve"> </w:t>
      </w:r>
      <w:r w:rsidRPr="00A258E2">
        <w:rPr>
          <w:rFonts w:ascii="Arial" w:hAnsi="Arial" w:cs="Arial"/>
          <w:spacing w:val="-2"/>
          <w:sz w:val="24"/>
          <w:szCs w:val="24"/>
          <w:lang w:val="pt-PT"/>
        </w:rPr>
        <w:t>actual.</w:t>
      </w:r>
    </w:p>
    <w:p w14:paraId="53CDD80A" w14:textId="77777777" w:rsidR="00A45384" w:rsidRPr="00A258E2" w:rsidRDefault="00A45384" w:rsidP="00A45384">
      <w:pPr>
        <w:pStyle w:val="Prrafodelista"/>
        <w:widowControl w:val="0"/>
        <w:tabs>
          <w:tab w:val="left" w:pos="1341"/>
        </w:tabs>
        <w:autoSpaceDE w:val="0"/>
        <w:autoSpaceDN w:val="0"/>
        <w:spacing w:before="167" w:after="0" w:line="240" w:lineRule="auto"/>
        <w:ind w:left="1342"/>
        <w:contextualSpacing w:val="0"/>
        <w:rPr>
          <w:rFonts w:ascii="Arial" w:hAnsi="Arial" w:cs="Arial"/>
          <w:sz w:val="24"/>
          <w:szCs w:val="24"/>
          <w:lang w:val="pt-PT"/>
        </w:rPr>
      </w:pPr>
    </w:p>
    <w:p w14:paraId="016A950D" w14:textId="77777777" w:rsidR="00A45384" w:rsidRPr="00A258E2" w:rsidRDefault="00A45384" w:rsidP="00A45384">
      <w:pPr>
        <w:pStyle w:val="Prrafodelista"/>
        <w:widowControl w:val="0"/>
        <w:tabs>
          <w:tab w:val="left" w:pos="1341"/>
        </w:tabs>
        <w:autoSpaceDE w:val="0"/>
        <w:autoSpaceDN w:val="0"/>
        <w:spacing w:before="167" w:after="0" w:line="240" w:lineRule="auto"/>
        <w:ind w:left="1342"/>
        <w:contextualSpacing w:val="0"/>
        <w:rPr>
          <w:rFonts w:ascii="Arial" w:hAnsi="Arial" w:cs="Arial"/>
          <w:sz w:val="24"/>
          <w:szCs w:val="24"/>
          <w:lang w:val="pt-PT"/>
        </w:rPr>
      </w:pPr>
    </w:p>
    <w:p w14:paraId="12816F4D" w14:textId="77777777" w:rsidR="00A45384" w:rsidRPr="00A258E2" w:rsidRDefault="00A45384" w:rsidP="00A45384">
      <w:pPr>
        <w:pStyle w:val="Prrafodelista"/>
        <w:widowControl w:val="0"/>
        <w:tabs>
          <w:tab w:val="left" w:pos="1341"/>
        </w:tabs>
        <w:autoSpaceDE w:val="0"/>
        <w:autoSpaceDN w:val="0"/>
        <w:spacing w:before="167" w:after="0" w:line="240" w:lineRule="auto"/>
        <w:ind w:left="1342"/>
        <w:contextualSpacing w:val="0"/>
        <w:rPr>
          <w:rFonts w:ascii="Arial" w:hAnsi="Arial" w:cs="Arial"/>
          <w:sz w:val="24"/>
          <w:szCs w:val="24"/>
          <w:lang w:val="pt-PT"/>
        </w:rPr>
      </w:pPr>
    </w:p>
    <w:tbl>
      <w:tblPr>
        <w:tblStyle w:val="TableNormal5"/>
        <w:tblW w:w="9117" w:type="dxa"/>
        <w:tblInd w:w="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12"/>
        <w:gridCol w:w="5005"/>
      </w:tblGrid>
      <w:tr w:rsidR="000528C0" w:rsidRPr="00A258E2" w14:paraId="53865AD3" w14:textId="77777777" w:rsidTr="00E948AE">
        <w:trPr>
          <w:trHeight w:val="253"/>
        </w:trPr>
        <w:tc>
          <w:tcPr>
            <w:tcW w:w="9117" w:type="dxa"/>
            <w:gridSpan w:val="2"/>
          </w:tcPr>
          <w:p w14:paraId="00ABA284" w14:textId="77777777" w:rsidR="000528C0" w:rsidRPr="00A258E2" w:rsidRDefault="000528C0" w:rsidP="00D364CE">
            <w:pPr>
              <w:pStyle w:val="TableParagraph"/>
              <w:spacing w:line="234" w:lineRule="exact"/>
              <w:ind w:left="7" w:right="2"/>
              <w:jc w:val="center"/>
              <w:rPr>
                <w:rFonts w:ascii="Arial" w:hAnsi="Arial" w:cs="Arial"/>
                <w:b/>
              </w:rPr>
            </w:pPr>
            <w:r w:rsidRPr="00A258E2">
              <w:rPr>
                <w:rFonts w:ascii="Arial" w:hAnsi="Arial" w:cs="Arial"/>
                <w:b/>
              </w:rPr>
              <w:t>EDIFICIO</w:t>
            </w:r>
            <w:r w:rsidRPr="00A258E2">
              <w:rPr>
                <w:rFonts w:ascii="Arial" w:hAnsi="Arial" w:cs="Arial"/>
                <w:b/>
                <w:spacing w:val="-6"/>
              </w:rPr>
              <w:t xml:space="preserve"> </w:t>
            </w:r>
            <w:r w:rsidRPr="00A258E2">
              <w:rPr>
                <w:rFonts w:ascii="Arial" w:hAnsi="Arial" w:cs="Arial"/>
                <w:b/>
                <w:spacing w:val="-2"/>
              </w:rPr>
              <w:t>NUEVO.</w:t>
            </w:r>
          </w:p>
        </w:tc>
      </w:tr>
      <w:tr w:rsidR="000528C0" w:rsidRPr="00A258E2" w14:paraId="7E3FA9D4" w14:textId="77777777" w:rsidTr="00E948AE">
        <w:trPr>
          <w:trHeight w:val="506"/>
        </w:trPr>
        <w:tc>
          <w:tcPr>
            <w:tcW w:w="9117" w:type="dxa"/>
            <w:gridSpan w:val="2"/>
          </w:tcPr>
          <w:p w14:paraId="64572552" w14:textId="77777777" w:rsidR="000528C0" w:rsidRPr="00A258E2" w:rsidRDefault="000528C0" w:rsidP="00D364CE">
            <w:pPr>
              <w:pStyle w:val="TableParagraph"/>
              <w:ind w:left="7" w:right="2"/>
              <w:jc w:val="center"/>
              <w:rPr>
                <w:rFonts w:ascii="Arial" w:hAnsi="Arial" w:cs="Arial"/>
                <w:b/>
              </w:rPr>
            </w:pPr>
            <w:r w:rsidRPr="00A258E2">
              <w:rPr>
                <w:rFonts w:ascii="Arial" w:hAnsi="Arial" w:cs="Arial"/>
                <w:b/>
                <w:spacing w:val="-2"/>
              </w:rPr>
              <w:t>CONDICIONES.</w:t>
            </w:r>
          </w:p>
        </w:tc>
      </w:tr>
      <w:tr w:rsidR="000528C0" w:rsidRPr="00A258E2" w14:paraId="2B9B7413" w14:textId="77777777" w:rsidTr="00E948AE">
        <w:trPr>
          <w:trHeight w:val="251"/>
        </w:trPr>
        <w:tc>
          <w:tcPr>
            <w:tcW w:w="4112" w:type="dxa"/>
          </w:tcPr>
          <w:p w14:paraId="6B63318F" w14:textId="77777777" w:rsidR="000528C0" w:rsidRPr="00A258E2" w:rsidRDefault="000528C0" w:rsidP="00D364CE">
            <w:pPr>
              <w:pStyle w:val="TableParagraph"/>
              <w:spacing w:line="232" w:lineRule="exact"/>
              <w:ind w:left="1079"/>
              <w:rPr>
                <w:rFonts w:ascii="Arial" w:hAnsi="Arial" w:cs="Arial"/>
                <w:b/>
              </w:rPr>
            </w:pPr>
            <w:r w:rsidRPr="00A258E2">
              <w:rPr>
                <w:rFonts w:ascii="Arial" w:hAnsi="Arial" w:cs="Arial"/>
                <w:b/>
                <w:spacing w:val="-2"/>
              </w:rPr>
              <w:t>INDENTIFICACIÓN</w:t>
            </w:r>
          </w:p>
        </w:tc>
        <w:tc>
          <w:tcPr>
            <w:tcW w:w="5005" w:type="dxa"/>
          </w:tcPr>
          <w:p w14:paraId="57712B6A" w14:textId="77777777" w:rsidR="000528C0" w:rsidRPr="00A258E2" w:rsidRDefault="000528C0" w:rsidP="00D364CE">
            <w:pPr>
              <w:pStyle w:val="TableParagraph"/>
              <w:spacing w:line="232" w:lineRule="exact"/>
              <w:ind w:left="1084"/>
              <w:rPr>
                <w:rFonts w:ascii="Arial" w:hAnsi="Arial" w:cs="Arial"/>
                <w:b/>
              </w:rPr>
            </w:pPr>
            <w:r w:rsidRPr="00A258E2">
              <w:rPr>
                <w:rFonts w:ascii="Arial" w:hAnsi="Arial" w:cs="Arial"/>
                <w:b/>
              </w:rPr>
              <w:t>REGISTRO</w:t>
            </w:r>
            <w:r w:rsidRPr="00A258E2">
              <w:rPr>
                <w:rFonts w:ascii="Arial" w:hAnsi="Arial" w:cs="Arial"/>
                <w:b/>
                <w:spacing w:val="-8"/>
              </w:rPr>
              <w:t xml:space="preserve"> </w:t>
            </w:r>
            <w:r w:rsidRPr="00A258E2">
              <w:rPr>
                <w:rFonts w:ascii="Arial" w:hAnsi="Arial" w:cs="Arial"/>
                <w:b/>
                <w:spacing w:val="-2"/>
              </w:rPr>
              <w:t>FOTOGRAFICO</w:t>
            </w:r>
          </w:p>
        </w:tc>
      </w:tr>
      <w:tr w:rsidR="000528C0" w:rsidRPr="00A258E2" w14:paraId="3233F6E9" w14:textId="77777777" w:rsidTr="00E948AE">
        <w:trPr>
          <w:trHeight w:val="5671"/>
        </w:trPr>
        <w:tc>
          <w:tcPr>
            <w:tcW w:w="4112" w:type="dxa"/>
          </w:tcPr>
          <w:p w14:paraId="05C0CC55" w14:textId="77777777" w:rsidR="000528C0" w:rsidRPr="00A258E2" w:rsidRDefault="000528C0" w:rsidP="00D364CE">
            <w:pPr>
              <w:pStyle w:val="TableParagraph"/>
              <w:numPr>
                <w:ilvl w:val="0"/>
                <w:numId w:val="9"/>
              </w:numPr>
              <w:tabs>
                <w:tab w:val="left" w:pos="825"/>
              </w:tabs>
              <w:ind w:right="95"/>
              <w:jc w:val="both"/>
              <w:rPr>
                <w:rFonts w:ascii="Arial" w:hAnsi="Arial" w:cs="Arial"/>
              </w:rPr>
            </w:pPr>
            <w:r w:rsidRPr="00A258E2">
              <w:rPr>
                <w:rFonts w:ascii="Arial" w:hAnsi="Arial" w:cs="Arial"/>
              </w:rPr>
              <w:t>La iluminación natural y artificial es</w:t>
            </w:r>
            <w:r w:rsidRPr="00A258E2">
              <w:rPr>
                <w:rFonts w:ascii="Arial" w:hAnsi="Arial" w:cs="Arial"/>
                <w:spacing w:val="-4"/>
              </w:rPr>
              <w:t xml:space="preserve"> </w:t>
            </w:r>
            <w:r w:rsidRPr="00A258E2">
              <w:rPr>
                <w:rFonts w:ascii="Arial" w:hAnsi="Arial" w:cs="Arial"/>
              </w:rPr>
              <w:t>acorde</w:t>
            </w:r>
            <w:r w:rsidRPr="00A258E2">
              <w:rPr>
                <w:rFonts w:ascii="Arial" w:hAnsi="Arial" w:cs="Arial"/>
                <w:spacing w:val="-7"/>
              </w:rPr>
              <w:t xml:space="preserve"> </w:t>
            </w:r>
            <w:r w:rsidRPr="00A258E2">
              <w:rPr>
                <w:rFonts w:ascii="Arial" w:hAnsi="Arial" w:cs="Arial"/>
              </w:rPr>
              <w:t>a</w:t>
            </w:r>
            <w:r w:rsidRPr="00A258E2">
              <w:rPr>
                <w:rFonts w:ascii="Arial" w:hAnsi="Arial" w:cs="Arial"/>
                <w:spacing w:val="-4"/>
              </w:rPr>
              <w:t xml:space="preserve"> </w:t>
            </w:r>
            <w:r w:rsidRPr="00A258E2">
              <w:rPr>
                <w:rFonts w:ascii="Arial" w:hAnsi="Arial" w:cs="Arial"/>
              </w:rPr>
              <w:t>la</w:t>
            </w:r>
            <w:r w:rsidRPr="00A258E2">
              <w:rPr>
                <w:rFonts w:ascii="Arial" w:hAnsi="Arial" w:cs="Arial"/>
                <w:spacing w:val="-7"/>
              </w:rPr>
              <w:t xml:space="preserve"> </w:t>
            </w:r>
            <w:r w:rsidRPr="00A258E2">
              <w:rPr>
                <w:rFonts w:ascii="Arial" w:hAnsi="Arial" w:cs="Arial"/>
              </w:rPr>
              <w:t>necesidad</w:t>
            </w:r>
            <w:r w:rsidRPr="00A258E2">
              <w:rPr>
                <w:rFonts w:ascii="Arial" w:hAnsi="Arial" w:cs="Arial"/>
                <w:spacing w:val="-7"/>
              </w:rPr>
              <w:t xml:space="preserve"> </w:t>
            </w:r>
            <w:r w:rsidRPr="00A258E2">
              <w:rPr>
                <w:rFonts w:ascii="Arial" w:hAnsi="Arial" w:cs="Arial"/>
              </w:rPr>
              <w:t>laboral en los puestos de trabajo.</w:t>
            </w:r>
          </w:p>
          <w:p w14:paraId="506B7AAC" w14:textId="77777777" w:rsidR="000528C0" w:rsidRPr="00A258E2" w:rsidRDefault="000528C0" w:rsidP="00D364CE">
            <w:pPr>
              <w:pStyle w:val="TableParagraph"/>
              <w:numPr>
                <w:ilvl w:val="0"/>
                <w:numId w:val="9"/>
              </w:numPr>
              <w:tabs>
                <w:tab w:val="left" w:pos="825"/>
              </w:tabs>
              <w:spacing w:before="1"/>
              <w:ind w:right="96"/>
              <w:jc w:val="both"/>
              <w:rPr>
                <w:rFonts w:ascii="Arial" w:hAnsi="Arial" w:cs="Arial"/>
              </w:rPr>
            </w:pPr>
            <w:r w:rsidRPr="00A258E2">
              <w:rPr>
                <w:rFonts w:ascii="Arial" w:hAnsi="Arial" w:cs="Arial"/>
              </w:rPr>
              <w:t>El mobiliario cumple con las condiciones</w:t>
            </w:r>
            <w:r w:rsidRPr="00A258E2">
              <w:rPr>
                <w:rFonts w:ascii="Arial" w:hAnsi="Arial" w:cs="Arial"/>
                <w:spacing w:val="-16"/>
              </w:rPr>
              <w:t xml:space="preserve"> </w:t>
            </w:r>
            <w:r w:rsidRPr="00A258E2">
              <w:rPr>
                <w:rFonts w:ascii="Arial" w:hAnsi="Arial" w:cs="Arial"/>
              </w:rPr>
              <w:t>ergonómicas</w:t>
            </w:r>
            <w:r w:rsidRPr="00A258E2">
              <w:rPr>
                <w:rFonts w:ascii="Arial" w:hAnsi="Arial" w:cs="Arial"/>
                <w:spacing w:val="-15"/>
              </w:rPr>
              <w:t xml:space="preserve"> </w:t>
            </w:r>
            <w:r w:rsidRPr="00A258E2">
              <w:rPr>
                <w:rFonts w:ascii="Arial" w:hAnsi="Arial" w:cs="Arial"/>
              </w:rPr>
              <w:t>para</w:t>
            </w:r>
            <w:r w:rsidRPr="00A258E2">
              <w:rPr>
                <w:rFonts w:ascii="Arial" w:hAnsi="Arial" w:cs="Arial"/>
                <w:spacing w:val="-15"/>
              </w:rPr>
              <w:t xml:space="preserve"> </w:t>
            </w:r>
            <w:r w:rsidRPr="00A258E2">
              <w:rPr>
                <w:rFonts w:ascii="Arial" w:hAnsi="Arial" w:cs="Arial"/>
              </w:rPr>
              <w:t>la actividad desarrollada.</w:t>
            </w:r>
          </w:p>
          <w:p w14:paraId="464DEF40" w14:textId="77777777" w:rsidR="000528C0" w:rsidRPr="00A258E2" w:rsidRDefault="000528C0" w:rsidP="00D364CE">
            <w:pPr>
              <w:pStyle w:val="TableParagraph"/>
              <w:numPr>
                <w:ilvl w:val="0"/>
                <w:numId w:val="9"/>
              </w:numPr>
              <w:tabs>
                <w:tab w:val="left" w:pos="825"/>
              </w:tabs>
              <w:ind w:right="93"/>
              <w:jc w:val="both"/>
              <w:rPr>
                <w:rFonts w:ascii="Arial" w:hAnsi="Arial" w:cs="Arial"/>
              </w:rPr>
            </w:pPr>
            <w:r w:rsidRPr="00A258E2">
              <w:rPr>
                <w:rFonts w:ascii="Arial" w:hAnsi="Arial" w:cs="Arial"/>
              </w:rPr>
              <w:t>Los elementos de cómputo garantizan adecuación de acuerdo con la fisionomía física de cada trabajador.</w:t>
            </w:r>
          </w:p>
          <w:p w14:paraId="36E05121" w14:textId="77777777" w:rsidR="000528C0" w:rsidRPr="00A258E2" w:rsidRDefault="000528C0" w:rsidP="00D364CE">
            <w:pPr>
              <w:pStyle w:val="TableParagraph"/>
              <w:numPr>
                <w:ilvl w:val="0"/>
                <w:numId w:val="9"/>
              </w:numPr>
              <w:tabs>
                <w:tab w:val="left" w:pos="825"/>
              </w:tabs>
              <w:ind w:right="94"/>
              <w:jc w:val="both"/>
              <w:rPr>
                <w:rFonts w:ascii="Arial" w:hAnsi="Arial" w:cs="Arial"/>
              </w:rPr>
            </w:pPr>
            <w:r w:rsidRPr="00A258E2">
              <w:rPr>
                <w:rFonts w:ascii="Arial" w:hAnsi="Arial" w:cs="Arial"/>
              </w:rPr>
              <w:t>El confort térmico permite trabajar de manera confortable, sin</w:t>
            </w:r>
            <w:r w:rsidRPr="00A258E2">
              <w:rPr>
                <w:rFonts w:ascii="Arial" w:hAnsi="Arial" w:cs="Arial"/>
                <w:spacing w:val="-12"/>
              </w:rPr>
              <w:t xml:space="preserve"> </w:t>
            </w:r>
            <w:r w:rsidRPr="00A258E2">
              <w:rPr>
                <w:rFonts w:ascii="Arial" w:hAnsi="Arial" w:cs="Arial"/>
              </w:rPr>
              <w:t>embargo</w:t>
            </w:r>
            <w:r w:rsidRPr="00A258E2">
              <w:rPr>
                <w:rFonts w:ascii="Arial" w:hAnsi="Arial" w:cs="Arial"/>
                <w:spacing w:val="-12"/>
              </w:rPr>
              <w:t xml:space="preserve"> </w:t>
            </w:r>
            <w:r w:rsidRPr="00A258E2">
              <w:rPr>
                <w:rFonts w:ascii="Arial" w:hAnsi="Arial" w:cs="Arial"/>
              </w:rPr>
              <w:t>en</w:t>
            </w:r>
            <w:r w:rsidRPr="00A258E2">
              <w:rPr>
                <w:rFonts w:ascii="Arial" w:hAnsi="Arial" w:cs="Arial"/>
                <w:spacing w:val="-15"/>
              </w:rPr>
              <w:t xml:space="preserve"> </w:t>
            </w:r>
            <w:r w:rsidRPr="00A258E2">
              <w:rPr>
                <w:rFonts w:ascii="Arial" w:hAnsi="Arial" w:cs="Arial"/>
              </w:rPr>
              <w:t>las</w:t>
            </w:r>
            <w:r w:rsidRPr="00A258E2">
              <w:rPr>
                <w:rFonts w:ascii="Arial" w:hAnsi="Arial" w:cs="Arial"/>
                <w:spacing w:val="-12"/>
              </w:rPr>
              <w:t xml:space="preserve"> </w:t>
            </w:r>
            <w:r w:rsidRPr="00A258E2">
              <w:rPr>
                <w:rFonts w:ascii="Arial" w:hAnsi="Arial" w:cs="Arial"/>
              </w:rPr>
              <w:t xml:space="preserve">instalaciones se evidencias corrientes de aire que afectan por temporadas las condiciones de salud el </w:t>
            </w:r>
            <w:r w:rsidRPr="00A258E2">
              <w:rPr>
                <w:rFonts w:ascii="Arial" w:hAnsi="Arial" w:cs="Arial"/>
                <w:spacing w:val="-2"/>
              </w:rPr>
              <w:t>personal.</w:t>
            </w:r>
          </w:p>
        </w:tc>
        <w:tc>
          <w:tcPr>
            <w:tcW w:w="5005" w:type="dxa"/>
          </w:tcPr>
          <w:p w14:paraId="56952186" w14:textId="77777777" w:rsidR="000528C0" w:rsidRPr="00A258E2" w:rsidRDefault="000528C0" w:rsidP="00D364CE">
            <w:pPr>
              <w:pStyle w:val="TableParagraph"/>
              <w:ind w:left="105"/>
              <w:rPr>
                <w:rFonts w:ascii="Arial" w:hAnsi="Arial" w:cs="Arial"/>
                <w:sz w:val="20"/>
              </w:rPr>
            </w:pPr>
            <w:r w:rsidRPr="00A258E2">
              <w:rPr>
                <w:rFonts w:ascii="Arial" w:hAnsi="Arial" w:cs="Arial"/>
                <w:noProof/>
                <w:sz w:val="20"/>
                <w:lang w:val="es-CO" w:eastAsia="es-CO"/>
              </w:rPr>
              <w:drawing>
                <wp:inline distT="0" distB="0" distL="0" distR="0" wp14:anchorId="0E940B56" wp14:editId="608388AE">
                  <wp:extent cx="2669467" cy="3559206"/>
                  <wp:effectExtent l="0" t="0" r="0" b="0"/>
                  <wp:docPr id="637100091"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2" cstate="print"/>
                          <a:stretch>
                            <a:fillRect/>
                          </a:stretch>
                        </pic:blipFill>
                        <pic:spPr>
                          <a:xfrm>
                            <a:off x="0" y="0"/>
                            <a:ext cx="2669467" cy="3559206"/>
                          </a:xfrm>
                          <a:prstGeom prst="rect">
                            <a:avLst/>
                          </a:prstGeom>
                        </pic:spPr>
                      </pic:pic>
                    </a:graphicData>
                  </a:graphic>
                </wp:inline>
              </w:drawing>
            </w:r>
          </w:p>
        </w:tc>
      </w:tr>
      <w:tr w:rsidR="005F2C49" w:rsidRPr="00A258E2" w14:paraId="63D7D97B" w14:textId="77777777" w:rsidTr="00E948A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751"/>
        </w:trPr>
        <w:tc>
          <w:tcPr>
            <w:tcW w:w="4112" w:type="dxa"/>
          </w:tcPr>
          <w:p w14:paraId="5AB50527" w14:textId="77777777" w:rsidR="005F2C49" w:rsidRPr="00A258E2" w:rsidRDefault="005F2C49" w:rsidP="005F2C49">
            <w:pPr>
              <w:pStyle w:val="TableParagraph"/>
              <w:numPr>
                <w:ilvl w:val="0"/>
                <w:numId w:val="12"/>
              </w:numPr>
              <w:tabs>
                <w:tab w:val="left" w:pos="825"/>
              </w:tabs>
              <w:spacing w:before="2"/>
              <w:ind w:right="95"/>
              <w:jc w:val="both"/>
              <w:rPr>
                <w:rFonts w:ascii="Arial" w:hAnsi="Arial" w:cs="Arial"/>
              </w:rPr>
            </w:pPr>
            <w:r w:rsidRPr="00A258E2">
              <w:rPr>
                <w:rFonts w:ascii="Arial" w:hAnsi="Arial" w:cs="Arial"/>
              </w:rPr>
              <w:lastRenderedPageBreak/>
              <w:t>La</w:t>
            </w:r>
            <w:r w:rsidRPr="00A258E2">
              <w:rPr>
                <w:rFonts w:ascii="Arial" w:hAnsi="Arial" w:cs="Arial"/>
                <w:spacing w:val="-7"/>
              </w:rPr>
              <w:t xml:space="preserve"> </w:t>
            </w:r>
            <w:r w:rsidRPr="00A258E2">
              <w:rPr>
                <w:rFonts w:ascii="Arial" w:hAnsi="Arial" w:cs="Arial"/>
              </w:rPr>
              <w:t>instalación</w:t>
            </w:r>
            <w:r w:rsidRPr="00A258E2">
              <w:rPr>
                <w:rFonts w:ascii="Arial" w:hAnsi="Arial" w:cs="Arial"/>
                <w:spacing w:val="-7"/>
              </w:rPr>
              <w:t xml:space="preserve"> </w:t>
            </w:r>
            <w:r w:rsidRPr="00A258E2">
              <w:rPr>
                <w:rFonts w:ascii="Arial" w:hAnsi="Arial" w:cs="Arial"/>
              </w:rPr>
              <w:t>cuenta</w:t>
            </w:r>
            <w:r w:rsidRPr="00A258E2">
              <w:rPr>
                <w:rFonts w:ascii="Arial" w:hAnsi="Arial" w:cs="Arial"/>
                <w:spacing w:val="-8"/>
              </w:rPr>
              <w:t xml:space="preserve"> </w:t>
            </w:r>
            <w:r w:rsidRPr="00A258E2">
              <w:rPr>
                <w:rFonts w:ascii="Arial" w:hAnsi="Arial" w:cs="Arial"/>
              </w:rPr>
              <w:t>con</w:t>
            </w:r>
            <w:r w:rsidRPr="00A258E2">
              <w:rPr>
                <w:rFonts w:ascii="Arial" w:hAnsi="Arial" w:cs="Arial"/>
                <w:spacing w:val="-6"/>
              </w:rPr>
              <w:t xml:space="preserve"> </w:t>
            </w:r>
            <w:r w:rsidRPr="00A258E2">
              <w:rPr>
                <w:rFonts w:ascii="Arial" w:hAnsi="Arial" w:cs="Arial"/>
              </w:rPr>
              <w:t>rampa de acceso para personal con movilidad reducida.</w:t>
            </w:r>
          </w:p>
          <w:p w14:paraId="6D9396EF" w14:textId="77777777" w:rsidR="005F2C49" w:rsidRPr="00A258E2" w:rsidRDefault="005F2C49" w:rsidP="005F2C49">
            <w:pPr>
              <w:pStyle w:val="TableParagraph"/>
              <w:numPr>
                <w:ilvl w:val="0"/>
                <w:numId w:val="12"/>
              </w:numPr>
              <w:tabs>
                <w:tab w:val="left" w:pos="825"/>
              </w:tabs>
              <w:ind w:right="97"/>
              <w:jc w:val="both"/>
              <w:rPr>
                <w:rFonts w:ascii="Arial" w:hAnsi="Arial" w:cs="Arial"/>
              </w:rPr>
            </w:pPr>
            <w:r w:rsidRPr="00A258E2">
              <w:rPr>
                <w:rFonts w:ascii="Arial" w:hAnsi="Arial" w:cs="Arial"/>
              </w:rPr>
              <w:t>Los</w:t>
            </w:r>
            <w:r w:rsidRPr="00A258E2">
              <w:rPr>
                <w:rFonts w:ascii="Arial" w:hAnsi="Arial" w:cs="Arial"/>
                <w:spacing w:val="-13"/>
              </w:rPr>
              <w:t xml:space="preserve"> </w:t>
            </w:r>
            <w:r w:rsidRPr="00A258E2">
              <w:rPr>
                <w:rFonts w:ascii="Arial" w:hAnsi="Arial" w:cs="Arial"/>
              </w:rPr>
              <w:t>pasillos</w:t>
            </w:r>
            <w:r w:rsidRPr="00A258E2">
              <w:rPr>
                <w:rFonts w:ascii="Arial" w:hAnsi="Arial" w:cs="Arial"/>
                <w:spacing w:val="-13"/>
              </w:rPr>
              <w:t xml:space="preserve"> </w:t>
            </w:r>
            <w:r w:rsidRPr="00A258E2">
              <w:rPr>
                <w:rFonts w:ascii="Arial" w:hAnsi="Arial" w:cs="Arial"/>
              </w:rPr>
              <w:t>se</w:t>
            </w:r>
            <w:r w:rsidRPr="00A258E2">
              <w:rPr>
                <w:rFonts w:ascii="Arial" w:hAnsi="Arial" w:cs="Arial"/>
                <w:spacing w:val="-13"/>
              </w:rPr>
              <w:t xml:space="preserve"> </w:t>
            </w:r>
            <w:r w:rsidRPr="00A258E2">
              <w:rPr>
                <w:rFonts w:ascii="Arial" w:hAnsi="Arial" w:cs="Arial"/>
              </w:rPr>
              <w:t>encuentran</w:t>
            </w:r>
            <w:r w:rsidRPr="00A258E2">
              <w:rPr>
                <w:rFonts w:ascii="Arial" w:hAnsi="Arial" w:cs="Arial"/>
                <w:spacing w:val="-14"/>
              </w:rPr>
              <w:t xml:space="preserve"> </w:t>
            </w:r>
            <w:r w:rsidRPr="00A258E2">
              <w:rPr>
                <w:rFonts w:ascii="Arial" w:hAnsi="Arial" w:cs="Arial"/>
              </w:rPr>
              <w:t>libres de obstáculos.</w:t>
            </w:r>
          </w:p>
          <w:p w14:paraId="521252FF" w14:textId="77777777" w:rsidR="005F2C49" w:rsidRPr="00A258E2" w:rsidRDefault="005F2C49" w:rsidP="005F2C49">
            <w:pPr>
              <w:pStyle w:val="TableParagraph"/>
              <w:numPr>
                <w:ilvl w:val="0"/>
                <w:numId w:val="12"/>
              </w:numPr>
              <w:tabs>
                <w:tab w:val="left" w:pos="825"/>
              </w:tabs>
              <w:ind w:right="96"/>
              <w:jc w:val="both"/>
              <w:rPr>
                <w:rFonts w:ascii="Arial" w:hAnsi="Arial" w:cs="Arial"/>
              </w:rPr>
            </w:pPr>
            <w:r w:rsidRPr="00A258E2">
              <w:rPr>
                <w:rFonts w:ascii="Arial" w:hAnsi="Arial" w:cs="Arial"/>
              </w:rPr>
              <w:t>El edificio cuenta con</w:t>
            </w:r>
            <w:r w:rsidRPr="00A258E2">
              <w:rPr>
                <w:rFonts w:ascii="Arial" w:hAnsi="Arial" w:cs="Arial"/>
                <w:spacing w:val="-2"/>
              </w:rPr>
              <w:t xml:space="preserve"> </w:t>
            </w:r>
            <w:r w:rsidRPr="00A258E2">
              <w:rPr>
                <w:rFonts w:ascii="Arial" w:hAnsi="Arial" w:cs="Arial"/>
              </w:rPr>
              <w:t xml:space="preserve">red contra incendios y alarma de </w:t>
            </w:r>
            <w:r w:rsidRPr="00A258E2">
              <w:rPr>
                <w:rFonts w:ascii="Arial" w:hAnsi="Arial" w:cs="Arial"/>
                <w:spacing w:val="-2"/>
              </w:rPr>
              <w:t>emergencia.</w:t>
            </w:r>
          </w:p>
          <w:p w14:paraId="2406EA5D" w14:textId="77777777" w:rsidR="005F2C49" w:rsidRPr="00A258E2" w:rsidRDefault="005F2C49" w:rsidP="005F2C49">
            <w:pPr>
              <w:pStyle w:val="TableParagraph"/>
              <w:numPr>
                <w:ilvl w:val="0"/>
                <w:numId w:val="12"/>
              </w:numPr>
              <w:tabs>
                <w:tab w:val="left" w:pos="825"/>
              </w:tabs>
              <w:ind w:right="95"/>
              <w:jc w:val="both"/>
              <w:rPr>
                <w:rFonts w:ascii="Arial" w:hAnsi="Arial" w:cs="Arial"/>
              </w:rPr>
            </w:pPr>
            <w:r w:rsidRPr="00A258E2">
              <w:rPr>
                <w:rFonts w:ascii="Arial" w:hAnsi="Arial" w:cs="Arial"/>
              </w:rPr>
              <w:t xml:space="preserve">El edificio cuenta con acceso y movilidad adecuada para personas en condición de </w:t>
            </w:r>
            <w:r w:rsidRPr="00A258E2">
              <w:rPr>
                <w:rFonts w:ascii="Arial" w:hAnsi="Arial" w:cs="Arial"/>
                <w:spacing w:val="-2"/>
              </w:rPr>
              <w:t>discapacidad.</w:t>
            </w:r>
          </w:p>
        </w:tc>
        <w:tc>
          <w:tcPr>
            <w:tcW w:w="5005" w:type="dxa"/>
          </w:tcPr>
          <w:p w14:paraId="3859B093" w14:textId="77777777" w:rsidR="005F2C49" w:rsidRPr="00A258E2" w:rsidRDefault="005F2C49" w:rsidP="00D364CE">
            <w:pPr>
              <w:pStyle w:val="TableParagraph"/>
              <w:tabs>
                <w:tab w:val="left" w:pos="2601"/>
              </w:tabs>
              <w:ind w:left="105"/>
              <w:rPr>
                <w:rFonts w:ascii="Arial" w:hAnsi="Arial" w:cs="Arial"/>
                <w:position w:val="1"/>
                <w:sz w:val="20"/>
              </w:rPr>
            </w:pPr>
            <w:r w:rsidRPr="00A258E2">
              <w:rPr>
                <w:rFonts w:ascii="Arial" w:hAnsi="Arial" w:cs="Arial"/>
                <w:noProof/>
                <w:sz w:val="20"/>
                <w:lang w:val="es-CO" w:eastAsia="es-CO"/>
              </w:rPr>
              <w:drawing>
                <wp:inline distT="0" distB="0" distL="0" distR="0" wp14:anchorId="504EA66C" wp14:editId="18B4E03A">
                  <wp:extent cx="1387766" cy="2371439"/>
                  <wp:effectExtent l="0" t="0" r="0" b="0"/>
                  <wp:docPr id="911299283" name="Image 3" descr="Una tienda de ropa&#10;&#10;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1299283" name="Image 3" descr="Una tienda de ropa&#10;&#10;El contenido generado por IA puede ser incorrecto."/>
                          <pic:cNvPicPr/>
                        </pic:nvPicPr>
                        <pic:blipFill>
                          <a:blip r:embed="rId13" cstate="print"/>
                          <a:stretch>
                            <a:fillRect/>
                          </a:stretch>
                        </pic:blipFill>
                        <pic:spPr>
                          <a:xfrm>
                            <a:off x="0" y="0"/>
                            <a:ext cx="1387766" cy="2371439"/>
                          </a:xfrm>
                          <a:prstGeom prst="rect">
                            <a:avLst/>
                          </a:prstGeom>
                        </pic:spPr>
                      </pic:pic>
                    </a:graphicData>
                  </a:graphic>
                </wp:inline>
              </w:drawing>
            </w:r>
            <w:r w:rsidRPr="00A258E2">
              <w:rPr>
                <w:rFonts w:ascii="Arial" w:hAnsi="Arial" w:cs="Arial"/>
                <w:sz w:val="20"/>
              </w:rPr>
              <w:tab/>
            </w:r>
            <w:r w:rsidRPr="00A258E2">
              <w:rPr>
                <w:rFonts w:ascii="Arial" w:hAnsi="Arial" w:cs="Arial"/>
                <w:noProof/>
                <w:position w:val="1"/>
                <w:sz w:val="20"/>
                <w:lang w:val="es-CO" w:eastAsia="es-CO"/>
              </w:rPr>
              <w:drawing>
                <wp:inline distT="0" distB="0" distL="0" distR="0" wp14:anchorId="3FD53C52" wp14:editId="6E0AC2F8">
                  <wp:extent cx="1331978" cy="2367343"/>
                  <wp:effectExtent l="0" t="0" r="0" b="0"/>
                  <wp:docPr id="1043280177" name="Image 4" descr="Imagen que contiene interior, luz, refrigerador, cuarto&#10;&#10;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3280177" name="Image 4" descr="Imagen que contiene interior, luz, refrigerador, cuarto&#10;&#10;El contenido generado por IA puede ser incorrecto."/>
                          <pic:cNvPicPr/>
                        </pic:nvPicPr>
                        <pic:blipFill>
                          <a:blip r:embed="rId14" cstate="print"/>
                          <a:stretch>
                            <a:fillRect/>
                          </a:stretch>
                        </pic:blipFill>
                        <pic:spPr>
                          <a:xfrm>
                            <a:off x="0" y="0"/>
                            <a:ext cx="1331978" cy="2367343"/>
                          </a:xfrm>
                          <a:prstGeom prst="rect">
                            <a:avLst/>
                          </a:prstGeom>
                        </pic:spPr>
                      </pic:pic>
                    </a:graphicData>
                  </a:graphic>
                </wp:inline>
              </w:drawing>
            </w:r>
          </w:p>
        </w:tc>
      </w:tr>
      <w:tr w:rsidR="005F2C49" w:rsidRPr="00A258E2" w14:paraId="2DC1381E" w14:textId="77777777" w:rsidTr="00E948A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991"/>
        </w:trPr>
        <w:tc>
          <w:tcPr>
            <w:tcW w:w="4112" w:type="dxa"/>
          </w:tcPr>
          <w:p w14:paraId="6ABF3AF8" w14:textId="77777777" w:rsidR="005F2C49" w:rsidRPr="00A258E2" w:rsidRDefault="005F2C49" w:rsidP="005F2C49">
            <w:pPr>
              <w:pStyle w:val="TableParagraph"/>
              <w:numPr>
                <w:ilvl w:val="0"/>
                <w:numId w:val="11"/>
              </w:numPr>
              <w:tabs>
                <w:tab w:val="left" w:pos="825"/>
              </w:tabs>
              <w:ind w:right="97"/>
              <w:rPr>
                <w:rFonts w:ascii="Arial" w:hAnsi="Arial" w:cs="Arial"/>
              </w:rPr>
            </w:pPr>
            <w:r w:rsidRPr="00A258E2">
              <w:rPr>
                <w:rFonts w:ascii="Arial" w:hAnsi="Arial" w:cs="Arial"/>
              </w:rPr>
              <w:t>El edificio cuenta con sanitarios para</w:t>
            </w:r>
            <w:r w:rsidRPr="00A258E2">
              <w:rPr>
                <w:rFonts w:ascii="Arial" w:hAnsi="Arial" w:cs="Arial"/>
                <w:spacing w:val="-9"/>
              </w:rPr>
              <w:t xml:space="preserve"> </w:t>
            </w:r>
            <w:r w:rsidRPr="00A258E2">
              <w:rPr>
                <w:rFonts w:ascii="Arial" w:hAnsi="Arial" w:cs="Arial"/>
              </w:rPr>
              <w:t>personal</w:t>
            </w:r>
            <w:r w:rsidRPr="00A258E2">
              <w:rPr>
                <w:rFonts w:ascii="Arial" w:hAnsi="Arial" w:cs="Arial"/>
                <w:spacing w:val="-9"/>
              </w:rPr>
              <w:t xml:space="preserve"> </w:t>
            </w:r>
            <w:r w:rsidRPr="00A258E2">
              <w:rPr>
                <w:rFonts w:ascii="Arial" w:hAnsi="Arial" w:cs="Arial"/>
              </w:rPr>
              <w:t>con</w:t>
            </w:r>
            <w:r w:rsidRPr="00A258E2">
              <w:rPr>
                <w:rFonts w:ascii="Arial" w:hAnsi="Arial" w:cs="Arial"/>
                <w:spacing w:val="-11"/>
              </w:rPr>
              <w:t xml:space="preserve"> </w:t>
            </w:r>
            <w:r w:rsidRPr="00A258E2">
              <w:rPr>
                <w:rFonts w:ascii="Arial" w:hAnsi="Arial" w:cs="Arial"/>
              </w:rPr>
              <w:t>discapacidad.</w:t>
            </w:r>
          </w:p>
        </w:tc>
        <w:tc>
          <w:tcPr>
            <w:tcW w:w="5005" w:type="dxa"/>
          </w:tcPr>
          <w:p w14:paraId="45461C87" w14:textId="77777777" w:rsidR="005F2C49" w:rsidRPr="00A258E2" w:rsidRDefault="005F2C49" w:rsidP="00D364CE">
            <w:pPr>
              <w:pStyle w:val="TableParagraph"/>
              <w:ind w:left="1000"/>
              <w:rPr>
                <w:rFonts w:ascii="Arial" w:hAnsi="Arial" w:cs="Arial"/>
                <w:sz w:val="20"/>
              </w:rPr>
            </w:pPr>
            <w:r w:rsidRPr="00A258E2">
              <w:rPr>
                <w:rFonts w:ascii="Arial" w:hAnsi="Arial" w:cs="Arial"/>
                <w:noProof/>
                <w:sz w:val="20"/>
                <w:lang w:val="es-CO" w:eastAsia="es-CO"/>
              </w:rPr>
              <w:drawing>
                <wp:inline distT="0" distB="0" distL="0" distR="0" wp14:anchorId="7C989785" wp14:editId="47DD87F0">
                  <wp:extent cx="1880232" cy="2506599"/>
                  <wp:effectExtent l="0" t="0" r="0" b="0"/>
                  <wp:docPr id="5" name="Image 5" descr="Un bano con un inodoro&#10;&#10;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descr="Un bano con un inodoro&#10;&#10;El contenido generado por IA puede ser incorrecto."/>
                          <pic:cNvPicPr/>
                        </pic:nvPicPr>
                        <pic:blipFill>
                          <a:blip r:embed="rId15" cstate="print"/>
                          <a:stretch>
                            <a:fillRect/>
                          </a:stretch>
                        </pic:blipFill>
                        <pic:spPr>
                          <a:xfrm>
                            <a:off x="0" y="0"/>
                            <a:ext cx="1880232" cy="2506599"/>
                          </a:xfrm>
                          <a:prstGeom prst="rect">
                            <a:avLst/>
                          </a:prstGeom>
                        </pic:spPr>
                      </pic:pic>
                    </a:graphicData>
                  </a:graphic>
                </wp:inline>
              </w:drawing>
            </w:r>
          </w:p>
        </w:tc>
      </w:tr>
      <w:tr w:rsidR="005F2C49" w:rsidRPr="00A258E2" w14:paraId="5BE6F31C" w14:textId="77777777" w:rsidTr="00E948A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1"/>
          <w:wAfter w:w="5005" w:type="dxa"/>
          <w:trHeight w:val="251"/>
        </w:trPr>
        <w:tc>
          <w:tcPr>
            <w:tcW w:w="4112" w:type="dxa"/>
          </w:tcPr>
          <w:p w14:paraId="68929EE7" w14:textId="77777777" w:rsidR="005F2C49" w:rsidRPr="00A258E2" w:rsidRDefault="005F2C49" w:rsidP="00D364CE">
            <w:pPr>
              <w:pStyle w:val="TableParagraph"/>
              <w:spacing w:line="232" w:lineRule="exact"/>
              <w:ind w:left="7"/>
              <w:jc w:val="center"/>
              <w:rPr>
                <w:rFonts w:ascii="Arial" w:hAnsi="Arial" w:cs="Arial"/>
                <w:b/>
              </w:rPr>
            </w:pPr>
            <w:r w:rsidRPr="00A258E2">
              <w:rPr>
                <w:rFonts w:ascii="Arial" w:hAnsi="Arial" w:cs="Arial"/>
                <w:b/>
              </w:rPr>
              <w:t>EDIFICIO</w:t>
            </w:r>
            <w:r w:rsidRPr="00A258E2">
              <w:rPr>
                <w:rFonts w:ascii="Arial" w:hAnsi="Arial" w:cs="Arial"/>
                <w:b/>
                <w:spacing w:val="-11"/>
              </w:rPr>
              <w:t xml:space="preserve"> </w:t>
            </w:r>
            <w:r w:rsidRPr="00A258E2">
              <w:rPr>
                <w:rFonts w:ascii="Arial" w:hAnsi="Arial" w:cs="Arial"/>
                <w:b/>
              </w:rPr>
              <w:t>CASA</w:t>
            </w:r>
            <w:r w:rsidRPr="00A258E2">
              <w:rPr>
                <w:rFonts w:ascii="Arial" w:hAnsi="Arial" w:cs="Arial"/>
                <w:b/>
                <w:spacing w:val="-17"/>
              </w:rPr>
              <w:t xml:space="preserve"> </w:t>
            </w:r>
            <w:r w:rsidRPr="00A258E2">
              <w:rPr>
                <w:rFonts w:ascii="Arial" w:hAnsi="Arial" w:cs="Arial"/>
                <w:b/>
                <w:spacing w:val="-2"/>
              </w:rPr>
              <w:t>ADMISTRATIVA</w:t>
            </w:r>
          </w:p>
        </w:tc>
      </w:tr>
      <w:tr w:rsidR="005F2C49" w:rsidRPr="00A258E2" w14:paraId="71F2C708" w14:textId="77777777" w:rsidTr="00E948A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1"/>
          <w:wAfter w:w="5005" w:type="dxa"/>
          <w:trHeight w:val="253"/>
        </w:trPr>
        <w:tc>
          <w:tcPr>
            <w:tcW w:w="4112" w:type="dxa"/>
          </w:tcPr>
          <w:p w14:paraId="4609684A" w14:textId="77777777" w:rsidR="005F2C49" w:rsidRPr="00A258E2" w:rsidRDefault="005F2C49" w:rsidP="00D364CE">
            <w:pPr>
              <w:pStyle w:val="TableParagraph"/>
              <w:spacing w:line="234" w:lineRule="exact"/>
              <w:ind w:left="7" w:right="2"/>
              <w:jc w:val="center"/>
              <w:rPr>
                <w:rFonts w:ascii="Arial" w:hAnsi="Arial" w:cs="Arial"/>
                <w:b/>
              </w:rPr>
            </w:pPr>
            <w:r w:rsidRPr="00A258E2">
              <w:rPr>
                <w:rFonts w:ascii="Arial" w:hAnsi="Arial" w:cs="Arial"/>
                <w:b/>
                <w:spacing w:val="-2"/>
              </w:rPr>
              <w:t>CONDICIONES.</w:t>
            </w:r>
          </w:p>
        </w:tc>
      </w:tr>
      <w:tr w:rsidR="005F2C49" w:rsidRPr="00A258E2" w14:paraId="12A915D1" w14:textId="77777777" w:rsidTr="00E948A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51"/>
        </w:trPr>
        <w:tc>
          <w:tcPr>
            <w:tcW w:w="4112" w:type="dxa"/>
          </w:tcPr>
          <w:p w14:paraId="09CA6A2E" w14:textId="77777777" w:rsidR="005F2C49" w:rsidRPr="00A258E2" w:rsidRDefault="005F2C49" w:rsidP="00D364CE">
            <w:pPr>
              <w:pStyle w:val="TableParagraph"/>
              <w:spacing w:line="232" w:lineRule="exact"/>
              <w:ind w:left="1079"/>
              <w:rPr>
                <w:rFonts w:ascii="Arial" w:hAnsi="Arial" w:cs="Arial"/>
                <w:b/>
              </w:rPr>
            </w:pPr>
            <w:r w:rsidRPr="00A258E2">
              <w:rPr>
                <w:rFonts w:ascii="Arial" w:hAnsi="Arial" w:cs="Arial"/>
                <w:b/>
                <w:spacing w:val="-2"/>
              </w:rPr>
              <w:t>INDENTIFICACIÓN</w:t>
            </w:r>
          </w:p>
        </w:tc>
        <w:tc>
          <w:tcPr>
            <w:tcW w:w="5005" w:type="dxa"/>
          </w:tcPr>
          <w:p w14:paraId="35582C52" w14:textId="77777777" w:rsidR="005F2C49" w:rsidRPr="00A258E2" w:rsidRDefault="005F2C49" w:rsidP="00D364CE">
            <w:pPr>
              <w:pStyle w:val="TableParagraph"/>
              <w:spacing w:line="232" w:lineRule="exact"/>
              <w:ind w:left="1084"/>
              <w:rPr>
                <w:rFonts w:ascii="Arial" w:hAnsi="Arial" w:cs="Arial"/>
                <w:b/>
              </w:rPr>
            </w:pPr>
            <w:r w:rsidRPr="00A258E2">
              <w:rPr>
                <w:rFonts w:ascii="Arial" w:hAnsi="Arial" w:cs="Arial"/>
                <w:b/>
              </w:rPr>
              <w:t>REGISTRO</w:t>
            </w:r>
            <w:r w:rsidRPr="00A258E2">
              <w:rPr>
                <w:rFonts w:ascii="Arial" w:hAnsi="Arial" w:cs="Arial"/>
                <w:b/>
                <w:spacing w:val="-8"/>
              </w:rPr>
              <w:t xml:space="preserve"> </w:t>
            </w:r>
            <w:r w:rsidRPr="00A258E2">
              <w:rPr>
                <w:rFonts w:ascii="Arial" w:hAnsi="Arial" w:cs="Arial"/>
                <w:b/>
                <w:spacing w:val="-2"/>
              </w:rPr>
              <w:t>FOTOGRAFICO</w:t>
            </w:r>
          </w:p>
        </w:tc>
      </w:tr>
      <w:tr w:rsidR="005F2C49" w:rsidRPr="00A258E2" w14:paraId="2DA93B24" w14:textId="77777777" w:rsidTr="00E948A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4322"/>
        </w:trPr>
        <w:tc>
          <w:tcPr>
            <w:tcW w:w="4112" w:type="dxa"/>
          </w:tcPr>
          <w:p w14:paraId="7BB6A619" w14:textId="77777777" w:rsidR="005F2C49" w:rsidRPr="00A258E2" w:rsidRDefault="005F2C49" w:rsidP="005F2C49">
            <w:pPr>
              <w:pStyle w:val="TableParagraph"/>
              <w:numPr>
                <w:ilvl w:val="0"/>
                <w:numId w:val="10"/>
              </w:numPr>
              <w:tabs>
                <w:tab w:val="left" w:pos="825"/>
              </w:tabs>
              <w:spacing w:before="2"/>
              <w:ind w:right="95"/>
              <w:jc w:val="both"/>
              <w:rPr>
                <w:rFonts w:ascii="Arial" w:hAnsi="Arial" w:cs="Arial"/>
              </w:rPr>
            </w:pPr>
            <w:r w:rsidRPr="00A258E2">
              <w:rPr>
                <w:rFonts w:ascii="Arial" w:hAnsi="Arial" w:cs="Arial"/>
              </w:rPr>
              <w:lastRenderedPageBreak/>
              <w:t>La iluminación natural y artificial es</w:t>
            </w:r>
            <w:r w:rsidRPr="00A258E2">
              <w:rPr>
                <w:rFonts w:ascii="Arial" w:hAnsi="Arial" w:cs="Arial"/>
                <w:spacing w:val="-4"/>
              </w:rPr>
              <w:t xml:space="preserve"> </w:t>
            </w:r>
            <w:r w:rsidRPr="00A258E2">
              <w:rPr>
                <w:rFonts w:ascii="Arial" w:hAnsi="Arial" w:cs="Arial"/>
              </w:rPr>
              <w:t>acorde</w:t>
            </w:r>
            <w:r w:rsidRPr="00A258E2">
              <w:rPr>
                <w:rFonts w:ascii="Arial" w:hAnsi="Arial" w:cs="Arial"/>
                <w:spacing w:val="-7"/>
              </w:rPr>
              <w:t xml:space="preserve"> </w:t>
            </w:r>
            <w:r w:rsidRPr="00A258E2">
              <w:rPr>
                <w:rFonts w:ascii="Arial" w:hAnsi="Arial" w:cs="Arial"/>
              </w:rPr>
              <w:t>a</w:t>
            </w:r>
            <w:r w:rsidRPr="00A258E2">
              <w:rPr>
                <w:rFonts w:ascii="Arial" w:hAnsi="Arial" w:cs="Arial"/>
                <w:spacing w:val="-4"/>
              </w:rPr>
              <w:t xml:space="preserve"> </w:t>
            </w:r>
            <w:r w:rsidRPr="00A258E2">
              <w:rPr>
                <w:rFonts w:ascii="Arial" w:hAnsi="Arial" w:cs="Arial"/>
              </w:rPr>
              <w:t>la</w:t>
            </w:r>
            <w:r w:rsidRPr="00A258E2">
              <w:rPr>
                <w:rFonts w:ascii="Arial" w:hAnsi="Arial" w:cs="Arial"/>
                <w:spacing w:val="-7"/>
              </w:rPr>
              <w:t xml:space="preserve"> </w:t>
            </w:r>
            <w:r w:rsidRPr="00A258E2">
              <w:rPr>
                <w:rFonts w:ascii="Arial" w:hAnsi="Arial" w:cs="Arial"/>
              </w:rPr>
              <w:t>necesidad</w:t>
            </w:r>
            <w:r w:rsidRPr="00A258E2">
              <w:rPr>
                <w:rFonts w:ascii="Arial" w:hAnsi="Arial" w:cs="Arial"/>
                <w:spacing w:val="-7"/>
              </w:rPr>
              <w:t xml:space="preserve"> </w:t>
            </w:r>
            <w:r w:rsidRPr="00A258E2">
              <w:rPr>
                <w:rFonts w:ascii="Arial" w:hAnsi="Arial" w:cs="Arial"/>
              </w:rPr>
              <w:t>laboral en los puestos de trabajo.</w:t>
            </w:r>
          </w:p>
          <w:p w14:paraId="290F0F9C" w14:textId="77777777" w:rsidR="005F2C49" w:rsidRPr="00A258E2" w:rsidRDefault="005F2C49" w:rsidP="005F2C49">
            <w:pPr>
              <w:pStyle w:val="TableParagraph"/>
              <w:numPr>
                <w:ilvl w:val="0"/>
                <w:numId w:val="10"/>
              </w:numPr>
              <w:tabs>
                <w:tab w:val="left" w:pos="825"/>
                <w:tab w:val="left" w:pos="1686"/>
                <w:tab w:val="left" w:pos="3295"/>
              </w:tabs>
              <w:ind w:right="94"/>
              <w:jc w:val="both"/>
              <w:rPr>
                <w:rFonts w:ascii="Arial" w:hAnsi="Arial" w:cs="Arial"/>
              </w:rPr>
            </w:pPr>
            <w:r w:rsidRPr="00A258E2">
              <w:rPr>
                <w:rFonts w:ascii="Arial" w:hAnsi="Arial" w:cs="Arial"/>
                <w:spacing w:val="-6"/>
              </w:rPr>
              <w:t>El</w:t>
            </w:r>
            <w:r w:rsidRPr="00A258E2">
              <w:rPr>
                <w:rFonts w:ascii="Arial" w:hAnsi="Arial" w:cs="Arial"/>
              </w:rPr>
              <w:tab/>
            </w:r>
            <w:r w:rsidRPr="00A258E2">
              <w:rPr>
                <w:rFonts w:ascii="Arial" w:hAnsi="Arial" w:cs="Arial"/>
                <w:spacing w:val="-2"/>
              </w:rPr>
              <w:t>mobiliario</w:t>
            </w:r>
            <w:r w:rsidRPr="00A258E2">
              <w:rPr>
                <w:rFonts w:ascii="Arial" w:hAnsi="Arial" w:cs="Arial"/>
              </w:rPr>
              <w:tab/>
            </w:r>
            <w:r w:rsidRPr="00A258E2">
              <w:rPr>
                <w:rFonts w:ascii="Arial" w:hAnsi="Arial" w:cs="Arial"/>
                <w:spacing w:val="-2"/>
              </w:rPr>
              <w:t xml:space="preserve">cumple </w:t>
            </w:r>
            <w:r w:rsidRPr="00A258E2">
              <w:rPr>
                <w:rFonts w:ascii="Arial" w:hAnsi="Arial" w:cs="Arial"/>
              </w:rPr>
              <w:t>parcialmente con las condiciones</w:t>
            </w:r>
            <w:r w:rsidRPr="00A258E2">
              <w:rPr>
                <w:rFonts w:ascii="Arial" w:hAnsi="Arial" w:cs="Arial"/>
                <w:spacing w:val="-16"/>
              </w:rPr>
              <w:t xml:space="preserve"> </w:t>
            </w:r>
            <w:r w:rsidRPr="00A258E2">
              <w:rPr>
                <w:rFonts w:ascii="Arial" w:hAnsi="Arial" w:cs="Arial"/>
              </w:rPr>
              <w:t>ergonómicas</w:t>
            </w:r>
            <w:r w:rsidRPr="00A258E2">
              <w:rPr>
                <w:rFonts w:ascii="Arial" w:hAnsi="Arial" w:cs="Arial"/>
                <w:spacing w:val="-15"/>
              </w:rPr>
              <w:t xml:space="preserve"> </w:t>
            </w:r>
            <w:r w:rsidRPr="00A258E2">
              <w:rPr>
                <w:rFonts w:ascii="Arial" w:hAnsi="Arial" w:cs="Arial"/>
              </w:rPr>
              <w:t>para</w:t>
            </w:r>
            <w:r w:rsidRPr="00A258E2">
              <w:rPr>
                <w:rFonts w:ascii="Arial" w:hAnsi="Arial" w:cs="Arial"/>
                <w:spacing w:val="-15"/>
              </w:rPr>
              <w:t xml:space="preserve"> </w:t>
            </w:r>
            <w:r w:rsidRPr="00A258E2">
              <w:rPr>
                <w:rFonts w:ascii="Arial" w:hAnsi="Arial" w:cs="Arial"/>
              </w:rPr>
              <w:t xml:space="preserve">la actividad desarrollada, sin </w:t>
            </w:r>
            <w:proofErr w:type="gramStart"/>
            <w:r w:rsidRPr="00A258E2">
              <w:rPr>
                <w:rFonts w:ascii="Arial" w:hAnsi="Arial" w:cs="Arial"/>
              </w:rPr>
              <w:t>embargo</w:t>
            </w:r>
            <w:proofErr w:type="gramEnd"/>
            <w:r w:rsidRPr="00A258E2">
              <w:rPr>
                <w:rFonts w:ascii="Arial" w:hAnsi="Arial" w:cs="Arial"/>
                <w:spacing w:val="-10"/>
              </w:rPr>
              <w:t xml:space="preserve"> </w:t>
            </w:r>
            <w:r w:rsidRPr="00A258E2">
              <w:rPr>
                <w:rFonts w:ascii="Arial" w:hAnsi="Arial" w:cs="Arial"/>
              </w:rPr>
              <w:t>se</w:t>
            </w:r>
            <w:r w:rsidRPr="00A258E2">
              <w:rPr>
                <w:rFonts w:ascii="Arial" w:hAnsi="Arial" w:cs="Arial"/>
                <w:spacing w:val="-8"/>
              </w:rPr>
              <w:t xml:space="preserve"> </w:t>
            </w:r>
            <w:r w:rsidRPr="00A258E2">
              <w:rPr>
                <w:rFonts w:ascii="Arial" w:hAnsi="Arial" w:cs="Arial"/>
              </w:rPr>
              <w:t>evidencia</w:t>
            </w:r>
            <w:r w:rsidRPr="00A258E2">
              <w:rPr>
                <w:rFonts w:ascii="Arial" w:hAnsi="Arial" w:cs="Arial"/>
                <w:spacing w:val="-8"/>
              </w:rPr>
              <w:t xml:space="preserve"> </w:t>
            </w:r>
            <w:r w:rsidRPr="00A258E2">
              <w:rPr>
                <w:rFonts w:ascii="Arial" w:hAnsi="Arial" w:cs="Arial"/>
              </w:rPr>
              <w:t>presencia de sillas con desgaste.</w:t>
            </w:r>
          </w:p>
          <w:p w14:paraId="41D69755" w14:textId="77777777" w:rsidR="005F2C49" w:rsidRPr="00A258E2" w:rsidRDefault="005F2C49" w:rsidP="005F2C49">
            <w:pPr>
              <w:pStyle w:val="TableParagraph"/>
              <w:numPr>
                <w:ilvl w:val="0"/>
                <w:numId w:val="10"/>
              </w:numPr>
              <w:tabs>
                <w:tab w:val="left" w:pos="825"/>
              </w:tabs>
              <w:ind w:right="93"/>
              <w:jc w:val="both"/>
              <w:rPr>
                <w:rFonts w:ascii="Arial" w:hAnsi="Arial" w:cs="Arial"/>
              </w:rPr>
            </w:pPr>
            <w:r w:rsidRPr="00A258E2">
              <w:rPr>
                <w:rFonts w:ascii="Arial" w:hAnsi="Arial" w:cs="Arial"/>
              </w:rPr>
              <w:t>Los elementos de cómputo garantizan adecuación de acuerdo con la fisionomía física de cada trabajador.</w:t>
            </w:r>
          </w:p>
          <w:p w14:paraId="6078728A" w14:textId="77777777" w:rsidR="005F2C49" w:rsidRPr="00A258E2" w:rsidRDefault="005F2C49" w:rsidP="005F2C49">
            <w:pPr>
              <w:pStyle w:val="TableParagraph"/>
              <w:numPr>
                <w:ilvl w:val="0"/>
                <w:numId w:val="10"/>
              </w:numPr>
              <w:tabs>
                <w:tab w:val="left" w:pos="825"/>
              </w:tabs>
              <w:ind w:right="93"/>
              <w:jc w:val="both"/>
              <w:rPr>
                <w:rFonts w:ascii="Arial" w:hAnsi="Arial" w:cs="Arial"/>
              </w:rPr>
            </w:pPr>
            <w:r w:rsidRPr="00A258E2">
              <w:rPr>
                <w:rFonts w:ascii="Arial" w:hAnsi="Arial" w:cs="Arial"/>
              </w:rPr>
              <w:t>El confort térmico NO permite trabajar de manera cómoda, toda vez que en las áreas de trabajo</w:t>
            </w:r>
            <w:r w:rsidRPr="00A258E2">
              <w:rPr>
                <w:rFonts w:ascii="Arial" w:hAnsi="Arial" w:cs="Arial"/>
                <w:spacing w:val="28"/>
              </w:rPr>
              <w:t xml:space="preserve"> </w:t>
            </w:r>
            <w:r w:rsidRPr="00A258E2">
              <w:rPr>
                <w:rFonts w:ascii="Arial" w:hAnsi="Arial" w:cs="Arial"/>
              </w:rPr>
              <w:t>la</w:t>
            </w:r>
            <w:r w:rsidRPr="00A258E2">
              <w:rPr>
                <w:rFonts w:ascii="Arial" w:hAnsi="Arial" w:cs="Arial"/>
                <w:spacing w:val="26"/>
              </w:rPr>
              <w:t xml:space="preserve"> </w:t>
            </w:r>
            <w:r w:rsidRPr="00A258E2">
              <w:rPr>
                <w:rFonts w:ascii="Arial" w:hAnsi="Arial" w:cs="Arial"/>
              </w:rPr>
              <w:t>sensación</w:t>
            </w:r>
            <w:r w:rsidRPr="00A258E2">
              <w:rPr>
                <w:rFonts w:ascii="Arial" w:hAnsi="Arial" w:cs="Arial"/>
                <w:spacing w:val="26"/>
              </w:rPr>
              <w:t xml:space="preserve"> </w:t>
            </w:r>
            <w:r w:rsidRPr="00A258E2">
              <w:rPr>
                <w:rFonts w:ascii="Arial" w:hAnsi="Arial" w:cs="Arial"/>
              </w:rPr>
              <w:t>térmica</w:t>
            </w:r>
            <w:r w:rsidRPr="00A258E2">
              <w:rPr>
                <w:rFonts w:ascii="Arial" w:hAnsi="Arial" w:cs="Arial"/>
                <w:spacing w:val="29"/>
              </w:rPr>
              <w:t xml:space="preserve"> </w:t>
            </w:r>
            <w:r w:rsidRPr="00A258E2">
              <w:rPr>
                <w:rFonts w:ascii="Arial" w:hAnsi="Arial" w:cs="Arial"/>
              </w:rPr>
              <w:t>es</w:t>
            </w:r>
          </w:p>
        </w:tc>
        <w:tc>
          <w:tcPr>
            <w:tcW w:w="5005" w:type="dxa"/>
          </w:tcPr>
          <w:p w14:paraId="07CF1019" w14:textId="77777777" w:rsidR="005F2C49" w:rsidRPr="00A258E2" w:rsidRDefault="005F2C49" w:rsidP="00D364CE">
            <w:pPr>
              <w:pStyle w:val="TableParagraph"/>
              <w:ind w:left="1285"/>
              <w:rPr>
                <w:rFonts w:ascii="Arial" w:hAnsi="Arial" w:cs="Arial"/>
                <w:sz w:val="20"/>
              </w:rPr>
            </w:pPr>
            <w:r w:rsidRPr="00A258E2">
              <w:rPr>
                <w:rFonts w:ascii="Arial" w:hAnsi="Arial" w:cs="Arial"/>
                <w:noProof/>
                <w:sz w:val="20"/>
                <w:lang w:val="es-CO" w:eastAsia="es-CO"/>
              </w:rPr>
              <w:drawing>
                <wp:inline distT="0" distB="0" distL="0" distR="0" wp14:anchorId="7F193506" wp14:editId="0514219E">
                  <wp:extent cx="1527741" cy="2715482"/>
                  <wp:effectExtent l="0" t="0" r="0" b="0"/>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6" cstate="print"/>
                          <a:stretch>
                            <a:fillRect/>
                          </a:stretch>
                        </pic:blipFill>
                        <pic:spPr>
                          <a:xfrm>
                            <a:off x="0" y="0"/>
                            <a:ext cx="1527741" cy="2715482"/>
                          </a:xfrm>
                          <a:prstGeom prst="rect">
                            <a:avLst/>
                          </a:prstGeom>
                        </pic:spPr>
                      </pic:pic>
                    </a:graphicData>
                  </a:graphic>
                </wp:inline>
              </w:drawing>
            </w:r>
          </w:p>
        </w:tc>
      </w:tr>
      <w:tr w:rsidR="00E948AE" w:rsidRPr="00A258E2" w14:paraId="69C0FD5E" w14:textId="77777777" w:rsidTr="00E948A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760"/>
        </w:trPr>
        <w:tc>
          <w:tcPr>
            <w:tcW w:w="4112" w:type="dxa"/>
          </w:tcPr>
          <w:p w14:paraId="2DDBE711" w14:textId="77777777" w:rsidR="00E948AE" w:rsidRPr="00A258E2" w:rsidRDefault="00E948AE" w:rsidP="00D364CE">
            <w:pPr>
              <w:pStyle w:val="TableParagraph"/>
              <w:spacing w:line="252" w:lineRule="exact"/>
              <w:ind w:right="94"/>
              <w:jc w:val="both"/>
              <w:rPr>
                <w:rFonts w:ascii="Arial" w:hAnsi="Arial" w:cs="Arial"/>
              </w:rPr>
            </w:pPr>
            <w:r w:rsidRPr="00A258E2">
              <w:rPr>
                <w:rFonts w:ascii="Arial" w:hAnsi="Arial" w:cs="Arial"/>
              </w:rPr>
              <w:t>baja, aumentando el estrés laboral y probabilidad de enfermedad común</w:t>
            </w:r>
          </w:p>
        </w:tc>
        <w:tc>
          <w:tcPr>
            <w:tcW w:w="5005" w:type="dxa"/>
          </w:tcPr>
          <w:p w14:paraId="683C3B6F" w14:textId="77777777" w:rsidR="00E948AE" w:rsidRPr="00A258E2" w:rsidRDefault="00E948AE" w:rsidP="00D364CE">
            <w:pPr>
              <w:pStyle w:val="TableParagraph"/>
              <w:ind w:left="0"/>
              <w:rPr>
                <w:rFonts w:ascii="Arial" w:hAnsi="Arial" w:cs="Arial"/>
              </w:rPr>
            </w:pPr>
          </w:p>
        </w:tc>
      </w:tr>
      <w:tr w:rsidR="00E948AE" w:rsidRPr="00A258E2" w14:paraId="4A5EA0A7" w14:textId="77777777" w:rsidTr="00E948A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6795"/>
        </w:trPr>
        <w:tc>
          <w:tcPr>
            <w:tcW w:w="4112" w:type="dxa"/>
          </w:tcPr>
          <w:p w14:paraId="2BC4FC81" w14:textId="77777777" w:rsidR="00E948AE" w:rsidRPr="00A258E2" w:rsidRDefault="00E948AE" w:rsidP="00E948AE">
            <w:pPr>
              <w:pStyle w:val="TableParagraph"/>
              <w:numPr>
                <w:ilvl w:val="0"/>
                <w:numId w:val="14"/>
              </w:numPr>
              <w:tabs>
                <w:tab w:val="left" w:pos="825"/>
              </w:tabs>
              <w:ind w:right="94"/>
              <w:jc w:val="both"/>
              <w:rPr>
                <w:rFonts w:ascii="Arial" w:hAnsi="Arial" w:cs="Arial"/>
              </w:rPr>
            </w:pPr>
            <w:r w:rsidRPr="00A258E2">
              <w:rPr>
                <w:rFonts w:ascii="Arial" w:hAnsi="Arial" w:cs="Arial"/>
              </w:rPr>
              <w:lastRenderedPageBreak/>
              <w:t xml:space="preserve">La casa misional no cuenta con acceso cómodo para el ingreso de personas con movilidad </w:t>
            </w:r>
            <w:r w:rsidRPr="00A258E2">
              <w:rPr>
                <w:rFonts w:ascii="Arial" w:hAnsi="Arial" w:cs="Arial"/>
                <w:spacing w:val="-2"/>
              </w:rPr>
              <w:t>reducida.</w:t>
            </w:r>
          </w:p>
          <w:p w14:paraId="3F17B648" w14:textId="77777777" w:rsidR="00E948AE" w:rsidRPr="00A258E2" w:rsidRDefault="00E948AE" w:rsidP="00E948AE">
            <w:pPr>
              <w:pStyle w:val="TableParagraph"/>
              <w:numPr>
                <w:ilvl w:val="0"/>
                <w:numId w:val="14"/>
              </w:numPr>
              <w:tabs>
                <w:tab w:val="left" w:pos="825"/>
              </w:tabs>
              <w:ind w:right="93"/>
              <w:jc w:val="both"/>
              <w:rPr>
                <w:rFonts w:ascii="Arial" w:hAnsi="Arial" w:cs="Arial"/>
              </w:rPr>
            </w:pPr>
            <w:r w:rsidRPr="00A258E2">
              <w:rPr>
                <w:rFonts w:ascii="Arial" w:hAnsi="Arial" w:cs="Arial"/>
              </w:rPr>
              <w:t>No se cuenta con condiciones laborales ergonómicas y de acceso para personas con discapacidad, en caso de ser contratada se deberá ubicar en el edificio Gregorio Hernández de</w:t>
            </w:r>
            <w:r w:rsidRPr="00A258E2">
              <w:rPr>
                <w:rFonts w:ascii="Arial" w:hAnsi="Arial" w:cs="Arial"/>
                <w:spacing w:val="-8"/>
              </w:rPr>
              <w:t xml:space="preserve"> </w:t>
            </w:r>
            <w:r w:rsidRPr="00A258E2">
              <w:rPr>
                <w:rFonts w:ascii="Arial" w:hAnsi="Arial" w:cs="Arial"/>
              </w:rPr>
              <w:t>Alba.</w:t>
            </w:r>
          </w:p>
        </w:tc>
        <w:tc>
          <w:tcPr>
            <w:tcW w:w="5005" w:type="dxa"/>
          </w:tcPr>
          <w:p w14:paraId="0BB8C4B2" w14:textId="77777777" w:rsidR="00E948AE" w:rsidRPr="00A258E2" w:rsidRDefault="00E948AE" w:rsidP="00D364CE">
            <w:pPr>
              <w:pStyle w:val="TableParagraph"/>
              <w:ind w:left="278"/>
              <w:rPr>
                <w:rFonts w:ascii="Arial" w:hAnsi="Arial" w:cs="Arial"/>
                <w:sz w:val="20"/>
              </w:rPr>
            </w:pPr>
            <w:r w:rsidRPr="00A258E2">
              <w:rPr>
                <w:rFonts w:ascii="Arial" w:hAnsi="Arial" w:cs="Arial"/>
                <w:noProof/>
                <w:sz w:val="20"/>
                <w:lang w:val="es-CO" w:eastAsia="es-CO"/>
              </w:rPr>
              <mc:AlternateContent>
                <mc:Choice Requires="wpg">
                  <w:drawing>
                    <wp:inline distT="0" distB="0" distL="0" distR="0" wp14:anchorId="2E923AB6" wp14:editId="3AE32FB6">
                      <wp:extent cx="2812415" cy="4314190"/>
                      <wp:effectExtent l="0" t="0" r="0" b="635"/>
                      <wp:docPr id="774113286"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12415" cy="4314190"/>
                                <a:chOff x="0" y="0"/>
                                <a:chExt cx="2812415" cy="4314190"/>
                              </a:xfrm>
                            </wpg:grpSpPr>
                            <pic:pic xmlns:pic="http://schemas.openxmlformats.org/drawingml/2006/picture">
                              <pic:nvPicPr>
                                <pic:cNvPr id="1410855410" name="Image 8"/>
                                <pic:cNvPicPr/>
                              </pic:nvPicPr>
                              <pic:blipFill>
                                <a:blip r:embed="rId17" cstate="print"/>
                                <a:stretch>
                                  <a:fillRect/>
                                </a:stretch>
                              </pic:blipFill>
                              <pic:spPr>
                                <a:xfrm>
                                  <a:off x="0" y="0"/>
                                  <a:ext cx="1411986" cy="2510155"/>
                                </a:xfrm>
                                <a:prstGeom prst="rect">
                                  <a:avLst/>
                                </a:prstGeom>
                              </pic:spPr>
                            </pic:pic>
                            <pic:pic xmlns:pic="http://schemas.openxmlformats.org/drawingml/2006/picture">
                              <pic:nvPicPr>
                                <pic:cNvPr id="1586974662" name="Image 9"/>
                                <pic:cNvPicPr/>
                              </pic:nvPicPr>
                              <pic:blipFill>
                                <a:blip r:embed="rId18" cstate="print"/>
                                <a:stretch>
                                  <a:fillRect/>
                                </a:stretch>
                              </pic:blipFill>
                              <pic:spPr>
                                <a:xfrm>
                                  <a:off x="1412239" y="19050"/>
                                  <a:ext cx="1400175" cy="2489200"/>
                                </a:xfrm>
                                <a:prstGeom prst="rect">
                                  <a:avLst/>
                                </a:prstGeom>
                              </pic:spPr>
                            </pic:pic>
                            <pic:pic xmlns:pic="http://schemas.openxmlformats.org/drawingml/2006/picture">
                              <pic:nvPicPr>
                                <pic:cNvPr id="2042997798" name="Image 10"/>
                                <pic:cNvPicPr/>
                              </pic:nvPicPr>
                              <pic:blipFill>
                                <a:blip r:embed="rId19" cstate="print"/>
                                <a:stretch>
                                  <a:fillRect/>
                                </a:stretch>
                              </pic:blipFill>
                              <pic:spPr>
                                <a:xfrm>
                                  <a:off x="582294" y="2514473"/>
                                  <a:ext cx="1349375" cy="1799209"/>
                                </a:xfrm>
                                <a:prstGeom prst="rect">
                                  <a:avLst/>
                                </a:prstGeom>
                              </pic:spPr>
                            </pic:pic>
                          </wpg:wgp>
                        </a:graphicData>
                      </a:graphic>
                    </wp:inline>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DF222C5" id="Group 7" o:spid="_x0000_s1026" style="width:221.45pt;height:339.7pt;mso-position-horizontal-relative:char;mso-position-vertical-relative:line" coordsize="28124,431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8" o:spid="_x0000_s1027" type="#_x0000_t75" style="position:absolute;width:14119;height:25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">
                        <v:imagedata r:id="rId20" o:title=""/>
                      </v:shape>
                      <v:shape id="Image 9" o:spid="_x0000_s1028" type="#_x0000_t75" style="position:absolute;left:14122;top:190;width:14002;height:24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">
                        <v:imagedata r:id="rId21" o:title=""/>
                      </v:shape>
                      <v:shape id="Image 10" o:spid="_x0000_s1029" type="#_x0000_t75" style="position:absolute;left:5822;top:25144;width:13494;height:17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">
                        <v:imagedata r:id="rId22" o:title=""/>
                      </v:shape>
                      <w10:anchorlock/>
                    </v:group>
                  </w:pict>
                </mc:Fallback>
              </mc:AlternateContent>
            </w:r>
          </w:p>
        </w:tc>
      </w:tr>
      <w:tr w:rsidR="00E948AE" w:rsidRPr="00A258E2" w14:paraId="1E36922B" w14:textId="77777777" w:rsidTr="00E948A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242"/>
        </w:trPr>
        <w:tc>
          <w:tcPr>
            <w:tcW w:w="4112" w:type="dxa"/>
          </w:tcPr>
          <w:p w14:paraId="2B460527" w14:textId="77777777" w:rsidR="00E948AE" w:rsidRPr="00A258E2" w:rsidRDefault="00E948AE" w:rsidP="00E948AE">
            <w:pPr>
              <w:pStyle w:val="TableParagraph"/>
              <w:numPr>
                <w:ilvl w:val="0"/>
                <w:numId w:val="13"/>
              </w:numPr>
              <w:tabs>
                <w:tab w:val="left" w:pos="825"/>
              </w:tabs>
              <w:ind w:right="95"/>
              <w:jc w:val="both"/>
              <w:rPr>
                <w:rFonts w:ascii="Arial" w:hAnsi="Arial" w:cs="Arial"/>
              </w:rPr>
            </w:pPr>
            <w:r w:rsidRPr="00A258E2">
              <w:rPr>
                <w:rFonts w:ascii="Arial" w:hAnsi="Arial" w:cs="Arial"/>
              </w:rPr>
              <w:lastRenderedPageBreak/>
              <w:t xml:space="preserve">En el primer piso se cuenta con baño para personas con </w:t>
            </w:r>
            <w:r w:rsidRPr="00A258E2">
              <w:rPr>
                <w:rFonts w:ascii="Arial" w:hAnsi="Arial" w:cs="Arial"/>
                <w:spacing w:val="-2"/>
              </w:rPr>
              <w:t>discapacidad.</w:t>
            </w:r>
          </w:p>
        </w:tc>
        <w:tc>
          <w:tcPr>
            <w:tcW w:w="5005" w:type="dxa"/>
          </w:tcPr>
          <w:p w14:paraId="384084E2" w14:textId="77777777" w:rsidR="00E948AE" w:rsidRPr="00A258E2" w:rsidRDefault="00E948AE" w:rsidP="00D364CE">
            <w:pPr>
              <w:pStyle w:val="TableParagraph"/>
              <w:ind w:left="925"/>
              <w:rPr>
                <w:rFonts w:ascii="Arial" w:hAnsi="Arial" w:cs="Arial"/>
                <w:sz w:val="20"/>
              </w:rPr>
            </w:pPr>
            <w:r w:rsidRPr="00A258E2">
              <w:rPr>
                <w:rFonts w:ascii="Arial" w:hAnsi="Arial" w:cs="Arial"/>
                <w:noProof/>
                <w:sz w:val="20"/>
                <w:lang w:val="es-CO" w:eastAsia="es-CO"/>
              </w:rPr>
              <w:drawing>
                <wp:inline distT="0" distB="0" distL="0" distR="0" wp14:anchorId="38AA198E" wp14:editId="7F2B5D2A">
                  <wp:extent cx="1676330" cy="2973514"/>
                  <wp:effectExtent l="0" t="0" r="0" b="0"/>
                  <wp:docPr id="11" name="Image 11" descr="Un bano con un inodoro&#10;&#10;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descr="Un bano con un inodoro&#10;&#10;El contenido generado por IA puede ser incorrecto."/>
                          <pic:cNvPicPr/>
                        </pic:nvPicPr>
                        <pic:blipFill>
                          <a:blip r:embed="rId23" cstate="print"/>
                          <a:stretch>
                            <a:fillRect/>
                          </a:stretch>
                        </pic:blipFill>
                        <pic:spPr>
                          <a:xfrm>
                            <a:off x="0" y="0"/>
                            <a:ext cx="1676330" cy="2973514"/>
                          </a:xfrm>
                          <a:prstGeom prst="rect">
                            <a:avLst/>
                          </a:prstGeom>
                        </pic:spPr>
                      </pic:pic>
                    </a:graphicData>
                  </a:graphic>
                </wp:inline>
              </w:drawing>
            </w:r>
          </w:p>
        </w:tc>
      </w:tr>
    </w:tbl>
    <w:tbl>
      <w:tblPr>
        <w:tblStyle w:val="TableNormal10"/>
        <w:tblW w:w="9117" w:type="dxa"/>
        <w:tblInd w:w="3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12"/>
        <w:gridCol w:w="5005"/>
      </w:tblGrid>
      <w:tr w:rsidR="00C914E2" w:rsidRPr="00A258E2" w14:paraId="401E904C" w14:textId="77777777" w:rsidTr="00C914E2">
        <w:trPr>
          <w:trHeight w:val="254"/>
        </w:trPr>
        <w:tc>
          <w:tcPr>
            <w:tcW w:w="9117" w:type="dxa"/>
            <w:gridSpan w:val="2"/>
          </w:tcPr>
          <w:p w14:paraId="1A3D637E" w14:textId="77777777" w:rsidR="00C914E2" w:rsidRPr="00A258E2" w:rsidRDefault="00C914E2" w:rsidP="00D364CE">
            <w:pPr>
              <w:pStyle w:val="TableParagraph"/>
              <w:spacing w:before="2" w:line="232" w:lineRule="exact"/>
              <w:ind w:left="7" w:right="3"/>
              <w:jc w:val="center"/>
              <w:rPr>
                <w:rFonts w:ascii="Arial" w:hAnsi="Arial" w:cs="Arial"/>
                <w:b/>
              </w:rPr>
            </w:pPr>
            <w:r w:rsidRPr="00A258E2">
              <w:rPr>
                <w:rFonts w:ascii="Arial" w:hAnsi="Arial" w:cs="Arial"/>
                <w:b/>
              </w:rPr>
              <w:t>EDIFICIO</w:t>
            </w:r>
            <w:r w:rsidRPr="00A258E2">
              <w:rPr>
                <w:rFonts w:ascii="Arial" w:hAnsi="Arial" w:cs="Arial"/>
                <w:b/>
                <w:spacing w:val="-6"/>
              </w:rPr>
              <w:t xml:space="preserve"> </w:t>
            </w:r>
            <w:r w:rsidRPr="00A258E2">
              <w:rPr>
                <w:rFonts w:ascii="Arial" w:hAnsi="Arial" w:cs="Arial"/>
                <w:b/>
              </w:rPr>
              <w:t>CASA</w:t>
            </w:r>
            <w:r w:rsidRPr="00A258E2">
              <w:rPr>
                <w:rFonts w:ascii="Arial" w:hAnsi="Arial" w:cs="Arial"/>
                <w:b/>
                <w:spacing w:val="-15"/>
              </w:rPr>
              <w:t xml:space="preserve"> </w:t>
            </w:r>
            <w:r w:rsidRPr="00A258E2">
              <w:rPr>
                <w:rFonts w:ascii="Arial" w:hAnsi="Arial" w:cs="Arial"/>
                <w:b/>
                <w:spacing w:val="-2"/>
              </w:rPr>
              <w:t>MISIONAL</w:t>
            </w:r>
          </w:p>
        </w:tc>
      </w:tr>
      <w:tr w:rsidR="00C914E2" w:rsidRPr="00A258E2" w14:paraId="61F64138" w14:textId="77777777" w:rsidTr="00C914E2">
        <w:trPr>
          <w:trHeight w:val="254"/>
        </w:trPr>
        <w:tc>
          <w:tcPr>
            <w:tcW w:w="9117" w:type="dxa"/>
            <w:gridSpan w:val="2"/>
          </w:tcPr>
          <w:p w14:paraId="6F927DF0" w14:textId="77777777" w:rsidR="00C914E2" w:rsidRPr="00A258E2" w:rsidRDefault="00C914E2" w:rsidP="00D364CE">
            <w:pPr>
              <w:pStyle w:val="TableParagraph"/>
              <w:spacing w:line="234" w:lineRule="exact"/>
              <w:ind w:left="7" w:right="2"/>
              <w:jc w:val="center"/>
              <w:rPr>
                <w:rFonts w:ascii="Arial" w:hAnsi="Arial" w:cs="Arial"/>
                <w:b/>
              </w:rPr>
            </w:pPr>
            <w:r w:rsidRPr="00A258E2">
              <w:rPr>
                <w:rFonts w:ascii="Arial" w:hAnsi="Arial" w:cs="Arial"/>
                <w:b/>
                <w:spacing w:val="-2"/>
              </w:rPr>
              <w:t>CONDICIONES.</w:t>
            </w:r>
          </w:p>
        </w:tc>
      </w:tr>
      <w:tr w:rsidR="00C914E2" w:rsidRPr="00A258E2" w14:paraId="6FFB5317" w14:textId="77777777" w:rsidTr="00C914E2">
        <w:trPr>
          <w:trHeight w:val="251"/>
        </w:trPr>
        <w:tc>
          <w:tcPr>
            <w:tcW w:w="4112" w:type="dxa"/>
          </w:tcPr>
          <w:p w14:paraId="3F30E3E0" w14:textId="77777777" w:rsidR="00C914E2" w:rsidRPr="00A258E2" w:rsidRDefault="00C914E2" w:rsidP="00D364CE">
            <w:pPr>
              <w:pStyle w:val="TableParagraph"/>
              <w:spacing w:line="232" w:lineRule="exact"/>
              <w:ind w:left="1079"/>
              <w:rPr>
                <w:rFonts w:ascii="Arial" w:hAnsi="Arial" w:cs="Arial"/>
                <w:b/>
              </w:rPr>
            </w:pPr>
            <w:r w:rsidRPr="00A258E2">
              <w:rPr>
                <w:rFonts w:ascii="Arial" w:hAnsi="Arial" w:cs="Arial"/>
                <w:b/>
                <w:spacing w:val="-2"/>
              </w:rPr>
              <w:t>INDENTIFICACIÓN</w:t>
            </w:r>
          </w:p>
        </w:tc>
        <w:tc>
          <w:tcPr>
            <w:tcW w:w="5005" w:type="dxa"/>
          </w:tcPr>
          <w:p w14:paraId="51A2DCBE" w14:textId="77777777" w:rsidR="00C914E2" w:rsidRPr="00A258E2" w:rsidRDefault="00C914E2" w:rsidP="00D364CE">
            <w:pPr>
              <w:pStyle w:val="TableParagraph"/>
              <w:spacing w:line="232" w:lineRule="exact"/>
              <w:ind w:left="1084"/>
              <w:rPr>
                <w:rFonts w:ascii="Arial" w:hAnsi="Arial" w:cs="Arial"/>
                <w:b/>
              </w:rPr>
            </w:pPr>
            <w:r w:rsidRPr="00A258E2">
              <w:rPr>
                <w:rFonts w:ascii="Arial" w:hAnsi="Arial" w:cs="Arial"/>
                <w:b/>
              </w:rPr>
              <w:t>REGISTRO</w:t>
            </w:r>
            <w:r w:rsidRPr="00A258E2">
              <w:rPr>
                <w:rFonts w:ascii="Arial" w:hAnsi="Arial" w:cs="Arial"/>
                <w:b/>
                <w:spacing w:val="-8"/>
              </w:rPr>
              <w:t xml:space="preserve"> </w:t>
            </w:r>
            <w:r w:rsidRPr="00A258E2">
              <w:rPr>
                <w:rFonts w:ascii="Arial" w:hAnsi="Arial" w:cs="Arial"/>
                <w:b/>
                <w:spacing w:val="-2"/>
              </w:rPr>
              <w:t>FOTOGRAFICO</w:t>
            </w:r>
          </w:p>
        </w:tc>
      </w:tr>
      <w:tr w:rsidR="00C914E2" w:rsidRPr="00A258E2" w14:paraId="7E4153A9" w14:textId="77777777" w:rsidTr="00C914E2">
        <w:trPr>
          <w:trHeight w:val="5565"/>
        </w:trPr>
        <w:tc>
          <w:tcPr>
            <w:tcW w:w="4112" w:type="dxa"/>
          </w:tcPr>
          <w:p w14:paraId="17AF930B" w14:textId="77777777" w:rsidR="00C914E2" w:rsidRPr="00A258E2" w:rsidRDefault="00C914E2" w:rsidP="00C914E2">
            <w:pPr>
              <w:pStyle w:val="TableParagraph"/>
              <w:numPr>
                <w:ilvl w:val="0"/>
                <w:numId w:val="16"/>
              </w:numPr>
              <w:tabs>
                <w:tab w:val="left" w:pos="825"/>
              </w:tabs>
              <w:ind w:right="93"/>
              <w:jc w:val="both"/>
              <w:rPr>
                <w:rFonts w:ascii="Arial" w:hAnsi="Arial" w:cs="Arial"/>
              </w:rPr>
            </w:pPr>
            <w:r w:rsidRPr="00A258E2">
              <w:rPr>
                <w:rFonts w:ascii="Arial" w:hAnsi="Arial" w:cs="Arial"/>
              </w:rPr>
              <w:lastRenderedPageBreak/>
              <w:t>La casa misional tiene deficiencia en iluminación y ventilación en los puestos de trabajo, lo cual dificulta las actividades administrativas, dicho reporte se soporta en el informe emitido por la ARL Vigencia 2025.</w:t>
            </w:r>
          </w:p>
          <w:p w14:paraId="45A8BFDF" w14:textId="77777777" w:rsidR="00C914E2" w:rsidRPr="00A258E2" w:rsidRDefault="00C914E2" w:rsidP="00C914E2">
            <w:pPr>
              <w:pStyle w:val="TableParagraph"/>
              <w:numPr>
                <w:ilvl w:val="0"/>
                <w:numId w:val="16"/>
              </w:numPr>
              <w:tabs>
                <w:tab w:val="left" w:pos="825"/>
                <w:tab w:val="left" w:pos="1686"/>
                <w:tab w:val="left" w:pos="2988"/>
                <w:tab w:val="left" w:pos="3295"/>
              </w:tabs>
              <w:spacing w:before="1"/>
              <w:ind w:right="94"/>
              <w:jc w:val="both"/>
              <w:rPr>
                <w:rFonts w:ascii="Arial" w:hAnsi="Arial" w:cs="Arial"/>
              </w:rPr>
            </w:pPr>
            <w:r w:rsidRPr="00A258E2">
              <w:rPr>
                <w:rFonts w:ascii="Arial" w:hAnsi="Arial" w:cs="Arial"/>
                <w:spacing w:val="-6"/>
              </w:rPr>
              <w:t>El</w:t>
            </w:r>
            <w:r w:rsidRPr="00A258E2">
              <w:rPr>
                <w:rFonts w:ascii="Arial" w:hAnsi="Arial" w:cs="Arial"/>
              </w:rPr>
              <w:tab/>
            </w:r>
            <w:r w:rsidRPr="00A258E2">
              <w:rPr>
                <w:rFonts w:ascii="Arial" w:hAnsi="Arial" w:cs="Arial"/>
                <w:spacing w:val="-2"/>
              </w:rPr>
              <w:t>mobiliario</w:t>
            </w:r>
            <w:r w:rsidRPr="00A258E2">
              <w:rPr>
                <w:rFonts w:ascii="Arial" w:hAnsi="Arial" w:cs="Arial"/>
              </w:rPr>
              <w:tab/>
            </w:r>
            <w:r w:rsidRPr="00A258E2">
              <w:rPr>
                <w:rFonts w:ascii="Arial" w:hAnsi="Arial" w:cs="Arial"/>
              </w:rPr>
              <w:tab/>
            </w:r>
            <w:r w:rsidRPr="00A258E2">
              <w:rPr>
                <w:rFonts w:ascii="Arial" w:hAnsi="Arial" w:cs="Arial"/>
                <w:spacing w:val="-2"/>
              </w:rPr>
              <w:t xml:space="preserve">cumple </w:t>
            </w:r>
            <w:r w:rsidRPr="00A258E2">
              <w:rPr>
                <w:rFonts w:ascii="Arial" w:hAnsi="Arial" w:cs="Arial"/>
              </w:rPr>
              <w:t>parcialmente con las condiciones</w:t>
            </w:r>
            <w:r w:rsidRPr="00A258E2">
              <w:rPr>
                <w:rFonts w:ascii="Arial" w:hAnsi="Arial" w:cs="Arial"/>
                <w:spacing w:val="-16"/>
              </w:rPr>
              <w:t xml:space="preserve"> </w:t>
            </w:r>
            <w:r w:rsidRPr="00A258E2">
              <w:rPr>
                <w:rFonts w:ascii="Arial" w:hAnsi="Arial" w:cs="Arial"/>
              </w:rPr>
              <w:t>ergonómicas</w:t>
            </w:r>
            <w:r w:rsidRPr="00A258E2">
              <w:rPr>
                <w:rFonts w:ascii="Arial" w:hAnsi="Arial" w:cs="Arial"/>
                <w:spacing w:val="-15"/>
              </w:rPr>
              <w:t xml:space="preserve"> </w:t>
            </w:r>
            <w:r w:rsidRPr="00A258E2">
              <w:rPr>
                <w:rFonts w:ascii="Arial" w:hAnsi="Arial" w:cs="Arial"/>
              </w:rPr>
              <w:t>para</w:t>
            </w:r>
            <w:r w:rsidRPr="00A258E2">
              <w:rPr>
                <w:rFonts w:ascii="Arial" w:hAnsi="Arial" w:cs="Arial"/>
                <w:spacing w:val="-15"/>
              </w:rPr>
              <w:t xml:space="preserve"> </w:t>
            </w:r>
            <w:r w:rsidRPr="00A258E2">
              <w:rPr>
                <w:rFonts w:ascii="Arial" w:hAnsi="Arial" w:cs="Arial"/>
              </w:rPr>
              <w:t>la actividad desarrollada, sin embargo</w:t>
            </w:r>
            <w:r w:rsidRPr="00A258E2">
              <w:rPr>
                <w:rFonts w:ascii="Arial" w:hAnsi="Arial" w:cs="Arial"/>
                <w:spacing w:val="-10"/>
              </w:rPr>
              <w:t xml:space="preserve"> </w:t>
            </w:r>
            <w:r w:rsidRPr="00A258E2">
              <w:rPr>
                <w:rFonts w:ascii="Arial" w:hAnsi="Arial" w:cs="Arial"/>
              </w:rPr>
              <w:t>se</w:t>
            </w:r>
            <w:r w:rsidRPr="00A258E2">
              <w:rPr>
                <w:rFonts w:ascii="Arial" w:hAnsi="Arial" w:cs="Arial"/>
                <w:spacing w:val="-8"/>
              </w:rPr>
              <w:t xml:space="preserve"> </w:t>
            </w:r>
            <w:r w:rsidRPr="00A258E2">
              <w:rPr>
                <w:rFonts w:ascii="Arial" w:hAnsi="Arial" w:cs="Arial"/>
              </w:rPr>
              <w:t>evidencia</w:t>
            </w:r>
            <w:r w:rsidRPr="00A258E2">
              <w:rPr>
                <w:rFonts w:ascii="Arial" w:hAnsi="Arial" w:cs="Arial"/>
                <w:spacing w:val="-8"/>
              </w:rPr>
              <w:t xml:space="preserve"> </w:t>
            </w:r>
            <w:r w:rsidRPr="00A258E2">
              <w:rPr>
                <w:rFonts w:ascii="Arial" w:hAnsi="Arial" w:cs="Arial"/>
              </w:rPr>
              <w:t>presencia de sillas con desgaste y escritorios que no facilitan ergonómicamente la</w:t>
            </w:r>
            <w:r w:rsidRPr="00A258E2">
              <w:rPr>
                <w:rFonts w:ascii="Arial" w:hAnsi="Arial" w:cs="Arial"/>
                <w:spacing w:val="-1"/>
              </w:rPr>
              <w:t xml:space="preserve"> </w:t>
            </w:r>
            <w:r w:rsidRPr="00A258E2">
              <w:rPr>
                <w:rFonts w:ascii="Arial" w:hAnsi="Arial" w:cs="Arial"/>
              </w:rPr>
              <w:t>postura</w:t>
            </w:r>
            <w:r w:rsidRPr="00A258E2">
              <w:rPr>
                <w:rFonts w:ascii="Arial" w:hAnsi="Arial" w:cs="Arial"/>
                <w:spacing w:val="-1"/>
              </w:rPr>
              <w:t xml:space="preserve"> </w:t>
            </w:r>
            <w:r w:rsidRPr="00A258E2">
              <w:rPr>
                <w:rFonts w:ascii="Arial" w:hAnsi="Arial" w:cs="Arial"/>
              </w:rPr>
              <w:t xml:space="preserve">del trabajador, para este caso se modificaron dos escritorios </w:t>
            </w:r>
            <w:r w:rsidRPr="00A258E2">
              <w:rPr>
                <w:rFonts w:ascii="Arial" w:hAnsi="Arial" w:cs="Arial"/>
                <w:spacing w:val="-2"/>
              </w:rPr>
              <w:t>obteniendo</w:t>
            </w:r>
            <w:r w:rsidRPr="00A258E2">
              <w:rPr>
                <w:rFonts w:ascii="Arial" w:hAnsi="Arial" w:cs="Arial"/>
              </w:rPr>
              <w:tab/>
            </w:r>
            <w:r w:rsidRPr="00A258E2">
              <w:rPr>
                <w:rFonts w:ascii="Arial" w:hAnsi="Arial" w:cs="Arial"/>
                <w:spacing w:val="-2"/>
              </w:rPr>
              <w:t xml:space="preserve">resultados </w:t>
            </w:r>
            <w:r w:rsidRPr="00A258E2">
              <w:rPr>
                <w:rFonts w:ascii="Arial" w:hAnsi="Arial" w:cs="Arial"/>
              </w:rPr>
              <w:t xml:space="preserve">satisfactorios para las </w:t>
            </w:r>
            <w:r w:rsidRPr="00A258E2">
              <w:rPr>
                <w:rFonts w:ascii="Arial" w:hAnsi="Arial" w:cs="Arial"/>
                <w:spacing w:val="-2"/>
              </w:rPr>
              <w:t>trabajadoras.</w:t>
            </w:r>
          </w:p>
        </w:tc>
        <w:tc>
          <w:tcPr>
            <w:tcW w:w="5005" w:type="dxa"/>
          </w:tcPr>
          <w:p w14:paraId="75D5B4A9" w14:textId="77777777" w:rsidR="00C914E2" w:rsidRPr="00A258E2" w:rsidRDefault="00C914E2" w:rsidP="00D364CE">
            <w:pPr>
              <w:pStyle w:val="TableParagraph"/>
              <w:ind w:left="0"/>
              <w:rPr>
                <w:rFonts w:ascii="Arial" w:hAnsi="Arial" w:cs="Arial"/>
                <w:sz w:val="20"/>
              </w:rPr>
            </w:pPr>
          </w:p>
          <w:p w14:paraId="2280B1C1" w14:textId="77777777" w:rsidR="00C914E2" w:rsidRPr="00A258E2" w:rsidRDefault="00C914E2" w:rsidP="00D364CE">
            <w:pPr>
              <w:pStyle w:val="TableParagraph"/>
              <w:ind w:left="0"/>
              <w:rPr>
                <w:rFonts w:ascii="Arial" w:hAnsi="Arial" w:cs="Arial"/>
                <w:sz w:val="20"/>
              </w:rPr>
            </w:pPr>
          </w:p>
          <w:p w14:paraId="3E30046B" w14:textId="77777777" w:rsidR="00C914E2" w:rsidRPr="00A258E2" w:rsidRDefault="00C914E2" w:rsidP="00D364CE">
            <w:pPr>
              <w:pStyle w:val="TableParagraph"/>
              <w:spacing w:before="69"/>
              <w:ind w:left="0"/>
              <w:rPr>
                <w:rFonts w:ascii="Arial" w:hAnsi="Arial" w:cs="Arial"/>
                <w:sz w:val="20"/>
              </w:rPr>
            </w:pPr>
          </w:p>
          <w:p w14:paraId="53264567" w14:textId="77777777" w:rsidR="00C914E2" w:rsidRPr="00A258E2" w:rsidRDefault="00C914E2" w:rsidP="00D364CE">
            <w:pPr>
              <w:pStyle w:val="TableParagraph"/>
              <w:tabs>
                <w:tab w:val="left" w:pos="2592"/>
              </w:tabs>
              <w:ind w:left="308"/>
              <w:rPr>
                <w:rFonts w:ascii="Arial" w:hAnsi="Arial" w:cs="Arial"/>
                <w:sz w:val="20"/>
              </w:rPr>
            </w:pPr>
            <w:r w:rsidRPr="00A258E2">
              <w:rPr>
                <w:rFonts w:ascii="Arial" w:hAnsi="Arial" w:cs="Arial"/>
                <w:noProof/>
                <w:position w:val="8"/>
                <w:sz w:val="20"/>
                <w:lang w:val="es-CO" w:eastAsia="es-CO"/>
              </w:rPr>
              <w:drawing>
                <wp:inline distT="0" distB="0" distL="0" distR="0" wp14:anchorId="7BBD48A3" wp14:editId="5110AA99">
                  <wp:extent cx="1313168" cy="2334577"/>
                  <wp:effectExtent l="0" t="0" r="0" b="0"/>
                  <wp:docPr id="12" name="Image 12" descr="Cuarto de oficina&#10;&#10;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descr="Cuarto de oficina&#10;&#10;El contenido generado por IA puede ser incorrecto."/>
                          <pic:cNvPicPr/>
                        </pic:nvPicPr>
                        <pic:blipFill>
                          <a:blip r:embed="rId24" cstate="print"/>
                          <a:stretch>
                            <a:fillRect/>
                          </a:stretch>
                        </pic:blipFill>
                        <pic:spPr>
                          <a:xfrm>
                            <a:off x="0" y="0"/>
                            <a:ext cx="1313168" cy="2334577"/>
                          </a:xfrm>
                          <a:prstGeom prst="rect">
                            <a:avLst/>
                          </a:prstGeom>
                        </pic:spPr>
                      </pic:pic>
                    </a:graphicData>
                  </a:graphic>
                </wp:inline>
              </w:drawing>
            </w:r>
            <w:r w:rsidRPr="00A258E2">
              <w:rPr>
                <w:rFonts w:ascii="Arial" w:hAnsi="Arial" w:cs="Arial"/>
                <w:position w:val="8"/>
                <w:sz w:val="20"/>
              </w:rPr>
              <w:tab/>
            </w:r>
            <w:r w:rsidRPr="00A258E2">
              <w:rPr>
                <w:rFonts w:ascii="Arial" w:hAnsi="Arial" w:cs="Arial"/>
                <w:noProof/>
                <w:sz w:val="20"/>
                <w:lang w:val="es-CO" w:eastAsia="es-CO"/>
              </w:rPr>
              <w:drawing>
                <wp:inline distT="0" distB="0" distL="0" distR="0" wp14:anchorId="23D6F98D" wp14:editId="3B685C3C">
                  <wp:extent cx="1341406" cy="2384679"/>
                  <wp:effectExtent l="0" t="0" r="0" b="0"/>
                  <wp:docPr id="13" name="Image 13" descr="Una sala de estar&#10;&#10;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descr="Una sala de estar&#10;&#10;El contenido generado por IA puede ser incorrecto."/>
                          <pic:cNvPicPr/>
                        </pic:nvPicPr>
                        <pic:blipFill>
                          <a:blip r:embed="rId25" cstate="print"/>
                          <a:stretch>
                            <a:fillRect/>
                          </a:stretch>
                        </pic:blipFill>
                        <pic:spPr>
                          <a:xfrm>
                            <a:off x="0" y="0"/>
                            <a:ext cx="1341406" cy="2384679"/>
                          </a:xfrm>
                          <a:prstGeom prst="rect">
                            <a:avLst/>
                          </a:prstGeom>
                        </pic:spPr>
                      </pic:pic>
                    </a:graphicData>
                  </a:graphic>
                </wp:inline>
              </w:drawing>
            </w:r>
          </w:p>
        </w:tc>
      </w:tr>
      <w:tr w:rsidR="00C914E2" w:rsidRPr="00A258E2" w14:paraId="5D28A7E1" w14:textId="77777777" w:rsidTr="00C914E2">
        <w:trPr>
          <w:trHeight w:val="6427"/>
        </w:trPr>
        <w:tc>
          <w:tcPr>
            <w:tcW w:w="4112" w:type="dxa"/>
          </w:tcPr>
          <w:p w14:paraId="2B337308" w14:textId="77777777" w:rsidR="00C914E2" w:rsidRPr="00A258E2" w:rsidRDefault="00C914E2" w:rsidP="00C914E2">
            <w:pPr>
              <w:pStyle w:val="TableParagraph"/>
              <w:numPr>
                <w:ilvl w:val="0"/>
                <w:numId w:val="15"/>
              </w:numPr>
              <w:tabs>
                <w:tab w:val="left" w:pos="825"/>
              </w:tabs>
              <w:ind w:right="93"/>
              <w:jc w:val="both"/>
              <w:rPr>
                <w:rFonts w:ascii="Arial" w:hAnsi="Arial" w:cs="Arial"/>
              </w:rPr>
            </w:pPr>
            <w:r w:rsidRPr="00A258E2">
              <w:rPr>
                <w:rFonts w:ascii="Arial" w:hAnsi="Arial" w:cs="Arial"/>
              </w:rPr>
              <w:lastRenderedPageBreak/>
              <w:t xml:space="preserve">La casa misional no cuenta con baños señalizados para personas en condición de </w:t>
            </w:r>
            <w:r w:rsidRPr="00A258E2">
              <w:rPr>
                <w:rFonts w:ascii="Arial" w:hAnsi="Arial" w:cs="Arial"/>
                <w:spacing w:val="-2"/>
              </w:rPr>
              <w:t>discapacidad.</w:t>
            </w:r>
          </w:p>
          <w:p w14:paraId="6FD0BE77" w14:textId="77777777" w:rsidR="00C914E2" w:rsidRPr="00A258E2" w:rsidRDefault="00C914E2" w:rsidP="00C914E2">
            <w:pPr>
              <w:pStyle w:val="TableParagraph"/>
              <w:numPr>
                <w:ilvl w:val="0"/>
                <w:numId w:val="15"/>
              </w:numPr>
              <w:tabs>
                <w:tab w:val="left" w:pos="825"/>
              </w:tabs>
              <w:spacing w:before="1"/>
              <w:ind w:right="95"/>
              <w:jc w:val="both"/>
              <w:rPr>
                <w:rFonts w:ascii="Arial" w:hAnsi="Arial" w:cs="Arial"/>
              </w:rPr>
            </w:pPr>
            <w:r w:rsidRPr="00A258E2">
              <w:rPr>
                <w:rFonts w:ascii="Arial" w:hAnsi="Arial" w:cs="Arial"/>
              </w:rPr>
              <w:t>Los accesos para ingresar son limitados y con variedad en las características del suelo, se evidencian altibajos y no continuidad de en los pasillos.</w:t>
            </w:r>
          </w:p>
        </w:tc>
        <w:tc>
          <w:tcPr>
            <w:tcW w:w="5005" w:type="dxa"/>
          </w:tcPr>
          <w:p w14:paraId="3627BCCA" w14:textId="77777777" w:rsidR="00C914E2" w:rsidRPr="00A258E2" w:rsidRDefault="00C914E2" w:rsidP="00D364CE">
            <w:pPr>
              <w:pStyle w:val="TableParagraph"/>
              <w:spacing w:before="22" w:after="1"/>
              <w:ind w:left="0"/>
              <w:rPr>
                <w:rFonts w:ascii="Arial" w:hAnsi="Arial" w:cs="Arial"/>
                <w:sz w:val="20"/>
              </w:rPr>
            </w:pPr>
          </w:p>
          <w:p w14:paraId="2D82580B" w14:textId="77777777" w:rsidR="00C914E2" w:rsidRPr="00A258E2" w:rsidRDefault="00C914E2" w:rsidP="00D364CE">
            <w:pPr>
              <w:pStyle w:val="TableParagraph"/>
              <w:ind w:left="906"/>
              <w:rPr>
                <w:rFonts w:ascii="Arial" w:hAnsi="Arial" w:cs="Arial"/>
                <w:sz w:val="20"/>
              </w:rPr>
            </w:pPr>
            <w:r w:rsidRPr="00A258E2">
              <w:rPr>
                <w:rFonts w:ascii="Arial" w:hAnsi="Arial" w:cs="Arial"/>
                <w:noProof/>
                <w:sz w:val="20"/>
                <w:lang w:val="es-CO" w:eastAsia="es-CO"/>
              </w:rPr>
              <w:drawing>
                <wp:inline distT="0" distB="0" distL="0" distR="0" wp14:anchorId="1F202BD4" wp14:editId="2341D0CA">
                  <wp:extent cx="2041524" cy="1814702"/>
                  <wp:effectExtent l="0" t="0" r="0" b="0"/>
                  <wp:docPr id="14" name="Image 14" descr="Puerta de entrada a edificio&#10;&#10;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descr="Puerta de entrada a edificio&#10;&#10;El contenido generado por IA puede ser incorrecto."/>
                          <pic:cNvPicPr/>
                        </pic:nvPicPr>
                        <pic:blipFill>
                          <a:blip r:embed="rId26" cstate="print"/>
                          <a:stretch>
                            <a:fillRect/>
                          </a:stretch>
                        </pic:blipFill>
                        <pic:spPr>
                          <a:xfrm>
                            <a:off x="0" y="0"/>
                            <a:ext cx="2041524" cy="1814702"/>
                          </a:xfrm>
                          <a:prstGeom prst="rect">
                            <a:avLst/>
                          </a:prstGeom>
                        </pic:spPr>
                      </pic:pic>
                    </a:graphicData>
                  </a:graphic>
                </wp:inline>
              </w:drawing>
            </w:r>
          </w:p>
          <w:p w14:paraId="7C785C7C" w14:textId="77777777" w:rsidR="00C914E2" w:rsidRPr="00A258E2" w:rsidRDefault="00C914E2" w:rsidP="00D364CE">
            <w:pPr>
              <w:pStyle w:val="TableParagraph"/>
              <w:spacing w:before="10"/>
              <w:ind w:left="0"/>
              <w:rPr>
                <w:rFonts w:ascii="Arial" w:hAnsi="Arial" w:cs="Arial"/>
                <w:sz w:val="19"/>
              </w:rPr>
            </w:pPr>
          </w:p>
          <w:p w14:paraId="3080ED9F" w14:textId="77777777" w:rsidR="00C914E2" w:rsidRPr="00A258E2" w:rsidRDefault="00C914E2" w:rsidP="00D364CE">
            <w:pPr>
              <w:pStyle w:val="TableParagraph"/>
              <w:ind w:left="1703"/>
              <w:rPr>
                <w:rFonts w:ascii="Arial" w:hAnsi="Arial" w:cs="Arial"/>
                <w:sz w:val="20"/>
              </w:rPr>
            </w:pPr>
            <w:r w:rsidRPr="00A258E2">
              <w:rPr>
                <w:rFonts w:ascii="Arial" w:hAnsi="Arial" w:cs="Arial"/>
                <w:noProof/>
                <w:sz w:val="20"/>
                <w:lang w:val="es-CO" w:eastAsia="es-CO"/>
              </w:rPr>
              <w:drawing>
                <wp:inline distT="0" distB="0" distL="0" distR="0" wp14:anchorId="5A17E2EF" wp14:editId="2B5A84C3">
                  <wp:extent cx="1020762" cy="1814702"/>
                  <wp:effectExtent l="0" t="0" r="0" b="0"/>
                  <wp:docPr id="15" name="Image 15" descr="Imagen que contiene edificio, interior, piso, cuarto&#10;&#10;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descr="Imagen que contiene edificio, interior, piso, cuarto&#10;&#10;El contenido generado por IA puede ser incorrecto."/>
                          <pic:cNvPicPr/>
                        </pic:nvPicPr>
                        <pic:blipFill>
                          <a:blip r:embed="rId27" cstate="print"/>
                          <a:stretch>
                            <a:fillRect/>
                          </a:stretch>
                        </pic:blipFill>
                        <pic:spPr>
                          <a:xfrm>
                            <a:off x="0" y="0"/>
                            <a:ext cx="1020762" cy="1814702"/>
                          </a:xfrm>
                          <a:prstGeom prst="rect">
                            <a:avLst/>
                          </a:prstGeom>
                        </pic:spPr>
                      </pic:pic>
                    </a:graphicData>
                  </a:graphic>
                </wp:inline>
              </w:drawing>
            </w:r>
          </w:p>
        </w:tc>
      </w:tr>
    </w:tbl>
    <w:p w14:paraId="6E2C4D04" w14:textId="77777777" w:rsidR="003527BA" w:rsidRPr="00A258E2" w:rsidRDefault="003527BA" w:rsidP="003527BA">
      <w:pPr>
        <w:pStyle w:val="Ttulo1"/>
        <w:spacing w:before="76"/>
        <w:rPr>
          <w:b/>
          <w:bCs/>
          <w:color w:val="auto"/>
          <w:sz w:val="24"/>
          <w:szCs w:val="24"/>
        </w:rPr>
      </w:pPr>
      <w:r w:rsidRPr="00A258E2">
        <w:rPr>
          <w:b/>
          <w:bCs/>
          <w:color w:val="auto"/>
          <w:sz w:val="24"/>
          <w:szCs w:val="24"/>
        </w:rPr>
        <w:t>Análisis</w:t>
      </w:r>
      <w:r w:rsidRPr="00A258E2">
        <w:rPr>
          <w:b/>
          <w:bCs/>
          <w:color w:val="auto"/>
          <w:spacing w:val="-5"/>
          <w:sz w:val="24"/>
          <w:szCs w:val="24"/>
        </w:rPr>
        <w:t xml:space="preserve"> </w:t>
      </w:r>
      <w:r w:rsidRPr="00A258E2">
        <w:rPr>
          <w:b/>
          <w:bCs/>
          <w:color w:val="auto"/>
          <w:sz w:val="24"/>
          <w:szCs w:val="24"/>
        </w:rPr>
        <w:t>de</w:t>
      </w:r>
      <w:r w:rsidRPr="00A258E2">
        <w:rPr>
          <w:b/>
          <w:bCs/>
          <w:color w:val="auto"/>
          <w:spacing w:val="-6"/>
          <w:sz w:val="24"/>
          <w:szCs w:val="24"/>
        </w:rPr>
        <w:t xml:space="preserve"> </w:t>
      </w:r>
      <w:r w:rsidRPr="00A258E2">
        <w:rPr>
          <w:b/>
          <w:bCs/>
          <w:color w:val="auto"/>
          <w:spacing w:val="-2"/>
          <w:sz w:val="24"/>
          <w:szCs w:val="24"/>
        </w:rPr>
        <w:t>resultados.</w:t>
      </w:r>
    </w:p>
    <w:p w14:paraId="3493907C" w14:textId="77777777" w:rsidR="003527BA" w:rsidRPr="00A258E2" w:rsidRDefault="003527BA" w:rsidP="003527BA">
      <w:pPr>
        <w:pStyle w:val="Prrafodelista"/>
        <w:widowControl w:val="0"/>
        <w:numPr>
          <w:ilvl w:val="0"/>
          <w:numId w:val="17"/>
        </w:numPr>
        <w:tabs>
          <w:tab w:val="left" w:pos="1342"/>
        </w:tabs>
        <w:autoSpaceDE w:val="0"/>
        <w:autoSpaceDN w:val="0"/>
        <w:spacing w:before="184" w:after="0"/>
        <w:ind w:right="256"/>
        <w:contextualSpacing w:val="0"/>
        <w:jc w:val="both"/>
        <w:rPr>
          <w:rFonts w:ascii="Arial" w:hAnsi="Arial" w:cs="Arial"/>
          <w:sz w:val="24"/>
          <w:szCs w:val="24"/>
        </w:rPr>
      </w:pPr>
      <w:r w:rsidRPr="00A258E2">
        <w:rPr>
          <w:rFonts w:ascii="Arial" w:hAnsi="Arial" w:cs="Arial"/>
          <w:sz w:val="24"/>
          <w:szCs w:val="24"/>
        </w:rPr>
        <w:t>La evaluación permitió obtener una visión integral de las condiciones laborales actuales en las áreas administrativas del ICANH, especialmente en las sedes ubicadas en el centro de Bogotá. Se identificaron oportunidades de mejora relacionadas</w:t>
      </w:r>
      <w:r w:rsidRPr="00A258E2">
        <w:rPr>
          <w:rFonts w:ascii="Arial" w:hAnsi="Arial" w:cs="Arial"/>
          <w:spacing w:val="-11"/>
          <w:sz w:val="24"/>
          <w:szCs w:val="24"/>
        </w:rPr>
        <w:t xml:space="preserve"> </w:t>
      </w:r>
      <w:r w:rsidRPr="00A258E2">
        <w:rPr>
          <w:rFonts w:ascii="Arial" w:hAnsi="Arial" w:cs="Arial"/>
          <w:sz w:val="24"/>
          <w:szCs w:val="24"/>
        </w:rPr>
        <w:t>con</w:t>
      </w:r>
      <w:r w:rsidRPr="00A258E2">
        <w:rPr>
          <w:rFonts w:ascii="Arial" w:hAnsi="Arial" w:cs="Arial"/>
          <w:spacing w:val="-11"/>
          <w:sz w:val="24"/>
          <w:szCs w:val="24"/>
        </w:rPr>
        <w:t xml:space="preserve"> </w:t>
      </w:r>
      <w:r w:rsidRPr="00A258E2">
        <w:rPr>
          <w:rFonts w:ascii="Arial" w:hAnsi="Arial" w:cs="Arial"/>
          <w:sz w:val="24"/>
          <w:szCs w:val="24"/>
        </w:rPr>
        <w:t>ergonomía</w:t>
      </w:r>
      <w:r w:rsidRPr="00A258E2">
        <w:rPr>
          <w:rFonts w:ascii="Arial" w:hAnsi="Arial" w:cs="Arial"/>
          <w:spacing w:val="-11"/>
          <w:sz w:val="24"/>
          <w:szCs w:val="24"/>
        </w:rPr>
        <w:t xml:space="preserve"> </w:t>
      </w:r>
      <w:r w:rsidRPr="00A258E2">
        <w:rPr>
          <w:rFonts w:ascii="Arial" w:hAnsi="Arial" w:cs="Arial"/>
          <w:sz w:val="24"/>
          <w:szCs w:val="24"/>
        </w:rPr>
        <w:t>del</w:t>
      </w:r>
      <w:r w:rsidRPr="00A258E2">
        <w:rPr>
          <w:rFonts w:ascii="Arial" w:hAnsi="Arial" w:cs="Arial"/>
          <w:spacing w:val="-14"/>
          <w:sz w:val="24"/>
          <w:szCs w:val="24"/>
        </w:rPr>
        <w:t xml:space="preserve"> </w:t>
      </w:r>
      <w:r w:rsidRPr="00A258E2">
        <w:rPr>
          <w:rFonts w:ascii="Arial" w:hAnsi="Arial" w:cs="Arial"/>
          <w:sz w:val="24"/>
          <w:szCs w:val="24"/>
        </w:rPr>
        <w:t>mobiliario,</w:t>
      </w:r>
      <w:r w:rsidRPr="00A258E2">
        <w:rPr>
          <w:rFonts w:ascii="Arial" w:hAnsi="Arial" w:cs="Arial"/>
          <w:spacing w:val="-9"/>
          <w:sz w:val="24"/>
          <w:szCs w:val="24"/>
        </w:rPr>
        <w:t xml:space="preserve"> </w:t>
      </w:r>
      <w:r w:rsidRPr="00A258E2">
        <w:rPr>
          <w:rFonts w:ascii="Arial" w:hAnsi="Arial" w:cs="Arial"/>
          <w:sz w:val="24"/>
          <w:szCs w:val="24"/>
        </w:rPr>
        <w:t>condiciones</w:t>
      </w:r>
      <w:r w:rsidRPr="00A258E2">
        <w:rPr>
          <w:rFonts w:ascii="Arial" w:hAnsi="Arial" w:cs="Arial"/>
          <w:spacing w:val="-11"/>
          <w:sz w:val="24"/>
          <w:szCs w:val="24"/>
        </w:rPr>
        <w:t xml:space="preserve"> </w:t>
      </w:r>
      <w:r w:rsidRPr="00A258E2">
        <w:rPr>
          <w:rFonts w:ascii="Arial" w:hAnsi="Arial" w:cs="Arial"/>
          <w:sz w:val="24"/>
          <w:szCs w:val="24"/>
        </w:rPr>
        <w:t>ambientales</w:t>
      </w:r>
      <w:r w:rsidRPr="00A258E2">
        <w:rPr>
          <w:rFonts w:ascii="Arial" w:hAnsi="Arial" w:cs="Arial"/>
          <w:spacing w:val="-11"/>
          <w:sz w:val="24"/>
          <w:szCs w:val="24"/>
        </w:rPr>
        <w:t xml:space="preserve"> </w:t>
      </w:r>
      <w:r w:rsidRPr="00A258E2">
        <w:rPr>
          <w:rFonts w:ascii="Arial" w:hAnsi="Arial" w:cs="Arial"/>
          <w:sz w:val="24"/>
          <w:szCs w:val="24"/>
        </w:rPr>
        <w:t>y</w:t>
      </w:r>
      <w:r w:rsidRPr="00A258E2">
        <w:rPr>
          <w:rFonts w:ascii="Arial" w:hAnsi="Arial" w:cs="Arial"/>
          <w:spacing w:val="-13"/>
          <w:sz w:val="24"/>
          <w:szCs w:val="24"/>
        </w:rPr>
        <w:t xml:space="preserve"> </w:t>
      </w:r>
      <w:r w:rsidRPr="00A258E2">
        <w:rPr>
          <w:rFonts w:ascii="Arial" w:hAnsi="Arial" w:cs="Arial"/>
          <w:sz w:val="24"/>
          <w:szCs w:val="24"/>
        </w:rPr>
        <w:t>señalización, lo que sienta las bases para fortalecer la prevención de riesgos laborales.</w:t>
      </w:r>
    </w:p>
    <w:p w14:paraId="1C1AAC9B" w14:textId="77777777" w:rsidR="003527BA" w:rsidRPr="00A258E2" w:rsidRDefault="003527BA" w:rsidP="003527BA">
      <w:pPr>
        <w:pStyle w:val="Textoindependiente"/>
        <w:spacing w:before="16"/>
        <w:ind w:firstLine="0"/>
        <w:rPr>
          <w:rFonts w:ascii="Arial" w:hAnsi="Arial" w:cs="Arial"/>
          <w:sz w:val="24"/>
          <w:szCs w:val="24"/>
        </w:rPr>
      </w:pPr>
    </w:p>
    <w:p w14:paraId="465C7BB1" w14:textId="77777777" w:rsidR="003527BA" w:rsidRPr="00A258E2" w:rsidRDefault="003527BA" w:rsidP="003527BA">
      <w:pPr>
        <w:pStyle w:val="Prrafodelista"/>
        <w:widowControl w:val="0"/>
        <w:numPr>
          <w:ilvl w:val="0"/>
          <w:numId w:val="17"/>
        </w:numPr>
        <w:tabs>
          <w:tab w:val="left" w:pos="1342"/>
        </w:tabs>
        <w:autoSpaceDE w:val="0"/>
        <w:autoSpaceDN w:val="0"/>
        <w:spacing w:after="0"/>
        <w:ind w:right="255"/>
        <w:contextualSpacing w:val="0"/>
        <w:jc w:val="both"/>
        <w:rPr>
          <w:rFonts w:ascii="Arial" w:hAnsi="Arial" w:cs="Arial"/>
          <w:sz w:val="24"/>
          <w:szCs w:val="24"/>
        </w:rPr>
      </w:pPr>
      <w:r w:rsidRPr="00A258E2">
        <w:rPr>
          <w:rFonts w:ascii="Arial" w:hAnsi="Arial" w:cs="Arial"/>
          <w:sz w:val="24"/>
          <w:szCs w:val="24"/>
        </w:rPr>
        <w:t>Se observó que algunos espacios presentan iluminación moderada, sillas no ergonómicas</w:t>
      </w:r>
      <w:r w:rsidRPr="00A258E2">
        <w:rPr>
          <w:rFonts w:ascii="Arial" w:hAnsi="Arial" w:cs="Arial"/>
          <w:spacing w:val="-3"/>
          <w:sz w:val="24"/>
          <w:szCs w:val="24"/>
        </w:rPr>
        <w:t xml:space="preserve"> </w:t>
      </w:r>
      <w:r w:rsidRPr="00A258E2">
        <w:rPr>
          <w:rFonts w:ascii="Arial" w:hAnsi="Arial" w:cs="Arial"/>
          <w:sz w:val="24"/>
          <w:szCs w:val="24"/>
        </w:rPr>
        <w:t>para</w:t>
      </w:r>
      <w:r w:rsidRPr="00A258E2">
        <w:rPr>
          <w:rFonts w:ascii="Arial" w:hAnsi="Arial" w:cs="Arial"/>
          <w:spacing w:val="-4"/>
          <w:sz w:val="24"/>
          <w:szCs w:val="24"/>
        </w:rPr>
        <w:t xml:space="preserve"> </w:t>
      </w:r>
      <w:r w:rsidRPr="00A258E2">
        <w:rPr>
          <w:rFonts w:ascii="Arial" w:hAnsi="Arial" w:cs="Arial"/>
          <w:sz w:val="24"/>
          <w:szCs w:val="24"/>
        </w:rPr>
        <w:t>desarrollar</w:t>
      </w:r>
      <w:r w:rsidRPr="00A258E2">
        <w:rPr>
          <w:rFonts w:ascii="Arial" w:hAnsi="Arial" w:cs="Arial"/>
          <w:spacing w:val="-3"/>
          <w:sz w:val="24"/>
          <w:szCs w:val="24"/>
        </w:rPr>
        <w:t xml:space="preserve"> </w:t>
      </w:r>
      <w:r w:rsidRPr="00A258E2">
        <w:rPr>
          <w:rFonts w:ascii="Arial" w:hAnsi="Arial" w:cs="Arial"/>
          <w:sz w:val="24"/>
          <w:szCs w:val="24"/>
        </w:rPr>
        <w:t>actividades</w:t>
      </w:r>
      <w:r w:rsidRPr="00A258E2">
        <w:rPr>
          <w:rFonts w:ascii="Arial" w:hAnsi="Arial" w:cs="Arial"/>
          <w:spacing w:val="-3"/>
          <w:sz w:val="24"/>
          <w:szCs w:val="24"/>
        </w:rPr>
        <w:t xml:space="preserve"> </w:t>
      </w:r>
      <w:r w:rsidRPr="00A258E2">
        <w:rPr>
          <w:rFonts w:ascii="Arial" w:hAnsi="Arial" w:cs="Arial"/>
          <w:sz w:val="24"/>
          <w:szCs w:val="24"/>
        </w:rPr>
        <w:t>administrativas</w:t>
      </w:r>
      <w:r w:rsidRPr="00A258E2">
        <w:rPr>
          <w:rFonts w:ascii="Arial" w:hAnsi="Arial" w:cs="Arial"/>
          <w:spacing w:val="-1"/>
          <w:sz w:val="24"/>
          <w:szCs w:val="24"/>
        </w:rPr>
        <w:t xml:space="preserve"> </w:t>
      </w:r>
      <w:r w:rsidRPr="00A258E2">
        <w:rPr>
          <w:rFonts w:ascii="Arial" w:hAnsi="Arial" w:cs="Arial"/>
          <w:sz w:val="24"/>
          <w:szCs w:val="24"/>
        </w:rPr>
        <w:t>y</w:t>
      </w:r>
      <w:r w:rsidRPr="00A258E2">
        <w:rPr>
          <w:rFonts w:ascii="Arial" w:hAnsi="Arial" w:cs="Arial"/>
          <w:spacing w:val="-3"/>
          <w:sz w:val="24"/>
          <w:szCs w:val="24"/>
        </w:rPr>
        <w:t xml:space="preserve"> </w:t>
      </w:r>
      <w:r w:rsidRPr="00A258E2">
        <w:rPr>
          <w:rFonts w:ascii="Arial" w:hAnsi="Arial" w:cs="Arial"/>
          <w:sz w:val="24"/>
          <w:szCs w:val="24"/>
        </w:rPr>
        <w:t>equipos</w:t>
      </w:r>
      <w:r w:rsidRPr="00A258E2">
        <w:rPr>
          <w:rFonts w:ascii="Arial" w:hAnsi="Arial" w:cs="Arial"/>
          <w:spacing w:val="-3"/>
          <w:sz w:val="24"/>
          <w:szCs w:val="24"/>
        </w:rPr>
        <w:t xml:space="preserve"> </w:t>
      </w:r>
      <w:r w:rsidRPr="00A258E2">
        <w:rPr>
          <w:rFonts w:ascii="Arial" w:hAnsi="Arial" w:cs="Arial"/>
          <w:sz w:val="24"/>
          <w:szCs w:val="24"/>
        </w:rPr>
        <w:t>ubicados</w:t>
      </w:r>
      <w:r w:rsidRPr="00A258E2">
        <w:rPr>
          <w:rFonts w:ascii="Arial" w:hAnsi="Arial" w:cs="Arial"/>
          <w:spacing w:val="-4"/>
          <w:sz w:val="24"/>
          <w:szCs w:val="24"/>
        </w:rPr>
        <w:t xml:space="preserve"> </w:t>
      </w:r>
      <w:r w:rsidRPr="00A258E2">
        <w:rPr>
          <w:rFonts w:ascii="Arial" w:hAnsi="Arial" w:cs="Arial"/>
          <w:sz w:val="24"/>
          <w:szCs w:val="24"/>
        </w:rPr>
        <w:t>a</w:t>
      </w:r>
      <w:r w:rsidRPr="00A258E2">
        <w:rPr>
          <w:rFonts w:ascii="Arial" w:hAnsi="Arial" w:cs="Arial"/>
          <w:spacing w:val="-3"/>
          <w:sz w:val="24"/>
          <w:szCs w:val="24"/>
        </w:rPr>
        <w:t xml:space="preserve"> </w:t>
      </w:r>
      <w:r w:rsidRPr="00A258E2">
        <w:rPr>
          <w:rFonts w:ascii="Arial" w:hAnsi="Arial" w:cs="Arial"/>
          <w:sz w:val="24"/>
          <w:szCs w:val="24"/>
        </w:rPr>
        <w:t>una altura que genera posturas prolongadas poco favorables. Se identificaron factores de</w:t>
      </w:r>
      <w:r w:rsidRPr="00A258E2">
        <w:rPr>
          <w:rFonts w:ascii="Arial" w:hAnsi="Arial" w:cs="Arial"/>
          <w:spacing w:val="-2"/>
          <w:sz w:val="24"/>
          <w:szCs w:val="24"/>
        </w:rPr>
        <w:t xml:space="preserve"> </w:t>
      </w:r>
      <w:r w:rsidRPr="00A258E2">
        <w:rPr>
          <w:rFonts w:ascii="Arial" w:hAnsi="Arial" w:cs="Arial"/>
          <w:sz w:val="24"/>
          <w:szCs w:val="24"/>
        </w:rPr>
        <w:t>riesgo</w:t>
      </w:r>
      <w:r w:rsidRPr="00A258E2">
        <w:rPr>
          <w:rFonts w:ascii="Arial" w:hAnsi="Arial" w:cs="Arial"/>
          <w:spacing w:val="-4"/>
          <w:sz w:val="24"/>
          <w:szCs w:val="24"/>
        </w:rPr>
        <w:t xml:space="preserve"> </w:t>
      </w:r>
      <w:r w:rsidRPr="00A258E2">
        <w:rPr>
          <w:rFonts w:ascii="Arial" w:hAnsi="Arial" w:cs="Arial"/>
          <w:sz w:val="24"/>
          <w:szCs w:val="24"/>
        </w:rPr>
        <w:t>biomecánico</w:t>
      </w:r>
      <w:r w:rsidRPr="00A258E2">
        <w:rPr>
          <w:rFonts w:ascii="Arial" w:hAnsi="Arial" w:cs="Arial"/>
          <w:spacing w:val="-4"/>
          <w:sz w:val="24"/>
          <w:szCs w:val="24"/>
        </w:rPr>
        <w:t xml:space="preserve"> </w:t>
      </w:r>
      <w:r w:rsidRPr="00A258E2">
        <w:rPr>
          <w:rFonts w:ascii="Arial" w:hAnsi="Arial" w:cs="Arial"/>
          <w:sz w:val="24"/>
          <w:szCs w:val="24"/>
        </w:rPr>
        <w:t>relacionados</w:t>
      </w:r>
      <w:r w:rsidRPr="00A258E2">
        <w:rPr>
          <w:rFonts w:ascii="Arial" w:hAnsi="Arial" w:cs="Arial"/>
          <w:spacing w:val="-1"/>
          <w:sz w:val="24"/>
          <w:szCs w:val="24"/>
        </w:rPr>
        <w:t xml:space="preserve"> </w:t>
      </w:r>
      <w:r w:rsidRPr="00A258E2">
        <w:rPr>
          <w:rFonts w:ascii="Arial" w:hAnsi="Arial" w:cs="Arial"/>
          <w:sz w:val="24"/>
          <w:szCs w:val="24"/>
        </w:rPr>
        <w:t>con escritorios</w:t>
      </w:r>
      <w:r w:rsidRPr="00A258E2">
        <w:rPr>
          <w:rFonts w:ascii="Arial" w:hAnsi="Arial" w:cs="Arial"/>
          <w:spacing w:val="-1"/>
          <w:sz w:val="24"/>
          <w:szCs w:val="24"/>
        </w:rPr>
        <w:t xml:space="preserve"> </w:t>
      </w:r>
      <w:r w:rsidRPr="00A258E2">
        <w:rPr>
          <w:rFonts w:ascii="Arial" w:hAnsi="Arial" w:cs="Arial"/>
          <w:sz w:val="24"/>
          <w:szCs w:val="24"/>
        </w:rPr>
        <w:t>no</w:t>
      </w:r>
      <w:r w:rsidRPr="00A258E2">
        <w:rPr>
          <w:rFonts w:ascii="Arial" w:hAnsi="Arial" w:cs="Arial"/>
          <w:spacing w:val="-1"/>
          <w:sz w:val="24"/>
          <w:szCs w:val="24"/>
        </w:rPr>
        <w:t xml:space="preserve"> </w:t>
      </w:r>
      <w:r w:rsidRPr="00A258E2">
        <w:rPr>
          <w:rFonts w:ascii="Arial" w:hAnsi="Arial" w:cs="Arial"/>
          <w:sz w:val="24"/>
          <w:szCs w:val="24"/>
        </w:rPr>
        <w:t>ergonómicos,</w:t>
      </w:r>
      <w:r w:rsidRPr="00A258E2">
        <w:rPr>
          <w:rFonts w:ascii="Arial" w:hAnsi="Arial" w:cs="Arial"/>
          <w:spacing w:val="-2"/>
          <w:sz w:val="24"/>
          <w:szCs w:val="24"/>
        </w:rPr>
        <w:t xml:space="preserve"> </w:t>
      </w:r>
      <w:r w:rsidRPr="00A258E2">
        <w:rPr>
          <w:rFonts w:ascii="Arial" w:hAnsi="Arial" w:cs="Arial"/>
          <w:sz w:val="24"/>
          <w:szCs w:val="24"/>
        </w:rPr>
        <w:t>y</w:t>
      </w:r>
      <w:r w:rsidRPr="00A258E2">
        <w:rPr>
          <w:rFonts w:ascii="Arial" w:hAnsi="Arial" w:cs="Arial"/>
          <w:spacing w:val="-1"/>
          <w:sz w:val="24"/>
          <w:szCs w:val="24"/>
        </w:rPr>
        <w:t xml:space="preserve"> </w:t>
      </w:r>
      <w:r w:rsidRPr="00A258E2">
        <w:rPr>
          <w:rFonts w:ascii="Arial" w:hAnsi="Arial" w:cs="Arial"/>
          <w:sz w:val="24"/>
          <w:szCs w:val="24"/>
        </w:rPr>
        <w:t>ausencia</w:t>
      </w:r>
      <w:r w:rsidRPr="00A258E2">
        <w:rPr>
          <w:rFonts w:ascii="Arial" w:hAnsi="Arial" w:cs="Arial"/>
          <w:spacing w:val="-1"/>
          <w:sz w:val="24"/>
          <w:szCs w:val="24"/>
        </w:rPr>
        <w:t xml:space="preserve"> </w:t>
      </w:r>
      <w:r w:rsidRPr="00A258E2">
        <w:rPr>
          <w:rFonts w:ascii="Arial" w:hAnsi="Arial" w:cs="Arial"/>
          <w:sz w:val="24"/>
          <w:szCs w:val="24"/>
        </w:rPr>
        <w:t xml:space="preserve">de apoyapiés en algunos </w:t>
      </w:r>
      <w:r w:rsidRPr="00A258E2">
        <w:rPr>
          <w:rFonts w:ascii="Arial" w:hAnsi="Arial" w:cs="Arial"/>
          <w:sz w:val="24"/>
          <w:szCs w:val="24"/>
        </w:rPr>
        <w:lastRenderedPageBreak/>
        <w:t>puestos.</w:t>
      </w:r>
    </w:p>
    <w:p w14:paraId="650216C8" w14:textId="77777777" w:rsidR="003527BA" w:rsidRPr="00A258E2" w:rsidRDefault="003527BA" w:rsidP="003527BA">
      <w:pPr>
        <w:pStyle w:val="Textoindependiente"/>
        <w:spacing w:before="15"/>
        <w:ind w:firstLine="0"/>
        <w:rPr>
          <w:rFonts w:ascii="Arial" w:hAnsi="Arial" w:cs="Arial"/>
          <w:sz w:val="24"/>
          <w:szCs w:val="24"/>
        </w:rPr>
      </w:pPr>
    </w:p>
    <w:p w14:paraId="1C30DC90" w14:textId="77777777" w:rsidR="003527BA" w:rsidRPr="00A258E2" w:rsidRDefault="003527BA" w:rsidP="003527BA">
      <w:pPr>
        <w:pStyle w:val="Prrafodelista"/>
        <w:widowControl w:val="0"/>
        <w:numPr>
          <w:ilvl w:val="0"/>
          <w:numId w:val="17"/>
        </w:numPr>
        <w:tabs>
          <w:tab w:val="left" w:pos="1342"/>
        </w:tabs>
        <w:autoSpaceDE w:val="0"/>
        <w:autoSpaceDN w:val="0"/>
        <w:spacing w:after="0"/>
        <w:ind w:right="255"/>
        <w:contextualSpacing w:val="0"/>
        <w:jc w:val="both"/>
        <w:rPr>
          <w:rFonts w:ascii="Arial" w:hAnsi="Arial" w:cs="Arial"/>
          <w:sz w:val="24"/>
          <w:szCs w:val="24"/>
        </w:rPr>
      </w:pPr>
      <w:r w:rsidRPr="00A258E2">
        <w:rPr>
          <w:rFonts w:ascii="Arial" w:hAnsi="Arial" w:cs="Arial"/>
          <w:sz w:val="24"/>
          <w:szCs w:val="24"/>
        </w:rPr>
        <w:t>El ICANH cumple parcialmente los estándares mínimos. Existen rutas de evacuación definidas, pero con oportunidades de mejora en señalización visible y accesibilidad universal.</w:t>
      </w:r>
      <w:r w:rsidRPr="00A258E2">
        <w:rPr>
          <w:rFonts w:ascii="Arial" w:hAnsi="Arial" w:cs="Arial"/>
          <w:spacing w:val="-4"/>
          <w:sz w:val="24"/>
          <w:szCs w:val="24"/>
        </w:rPr>
        <w:t xml:space="preserve"> </w:t>
      </w:r>
      <w:r w:rsidRPr="00A258E2">
        <w:rPr>
          <w:rFonts w:ascii="Arial" w:hAnsi="Arial" w:cs="Arial"/>
          <w:sz w:val="24"/>
          <w:szCs w:val="24"/>
        </w:rPr>
        <w:t>Algunas áreas carecen de señalización preventiva, lo cual puede limitar la identificación oportuna de riesgos, así mismo las condiciones de movilidad para personas en condición de discapacidad o reducción reducida son limitadas</w:t>
      </w:r>
      <w:r w:rsidRPr="00A258E2">
        <w:rPr>
          <w:rFonts w:ascii="Arial" w:hAnsi="Arial" w:cs="Arial"/>
          <w:spacing w:val="-7"/>
          <w:sz w:val="24"/>
          <w:szCs w:val="24"/>
        </w:rPr>
        <w:t xml:space="preserve"> </w:t>
      </w:r>
      <w:r w:rsidRPr="00A258E2">
        <w:rPr>
          <w:rFonts w:ascii="Arial" w:hAnsi="Arial" w:cs="Arial"/>
          <w:sz w:val="24"/>
          <w:szCs w:val="24"/>
        </w:rPr>
        <w:t>al</w:t>
      </w:r>
      <w:r w:rsidRPr="00A258E2">
        <w:rPr>
          <w:rFonts w:ascii="Arial" w:hAnsi="Arial" w:cs="Arial"/>
          <w:spacing w:val="-8"/>
          <w:sz w:val="24"/>
          <w:szCs w:val="24"/>
        </w:rPr>
        <w:t xml:space="preserve"> </w:t>
      </w:r>
      <w:r w:rsidRPr="00A258E2">
        <w:rPr>
          <w:rFonts w:ascii="Arial" w:hAnsi="Arial" w:cs="Arial"/>
          <w:sz w:val="24"/>
          <w:szCs w:val="24"/>
        </w:rPr>
        <w:t>evidenciar</w:t>
      </w:r>
      <w:r w:rsidRPr="00A258E2">
        <w:rPr>
          <w:rFonts w:ascii="Arial" w:hAnsi="Arial" w:cs="Arial"/>
          <w:spacing w:val="-7"/>
          <w:sz w:val="24"/>
          <w:szCs w:val="24"/>
        </w:rPr>
        <w:t xml:space="preserve"> </w:t>
      </w:r>
      <w:r w:rsidRPr="00A258E2">
        <w:rPr>
          <w:rFonts w:ascii="Arial" w:hAnsi="Arial" w:cs="Arial"/>
          <w:sz w:val="24"/>
          <w:szCs w:val="24"/>
        </w:rPr>
        <w:t>inestabilidad</w:t>
      </w:r>
      <w:r w:rsidRPr="00A258E2">
        <w:rPr>
          <w:rFonts w:ascii="Arial" w:hAnsi="Arial" w:cs="Arial"/>
          <w:spacing w:val="-7"/>
          <w:sz w:val="24"/>
          <w:szCs w:val="24"/>
        </w:rPr>
        <w:t xml:space="preserve"> </w:t>
      </w:r>
      <w:r w:rsidRPr="00A258E2">
        <w:rPr>
          <w:rFonts w:ascii="Arial" w:hAnsi="Arial" w:cs="Arial"/>
          <w:sz w:val="24"/>
          <w:szCs w:val="24"/>
        </w:rPr>
        <w:t>“diferencia</w:t>
      </w:r>
      <w:r w:rsidRPr="00A258E2">
        <w:rPr>
          <w:rFonts w:ascii="Arial" w:hAnsi="Arial" w:cs="Arial"/>
          <w:spacing w:val="-7"/>
          <w:sz w:val="24"/>
          <w:szCs w:val="24"/>
        </w:rPr>
        <w:t xml:space="preserve"> </w:t>
      </w:r>
      <w:r w:rsidRPr="00A258E2">
        <w:rPr>
          <w:rFonts w:ascii="Arial" w:hAnsi="Arial" w:cs="Arial"/>
          <w:sz w:val="24"/>
          <w:szCs w:val="24"/>
        </w:rPr>
        <w:t>de</w:t>
      </w:r>
      <w:r w:rsidRPr="00A258E2">
        <w:rPr>
          <w:rFonts w:ascii="Arial" w:hAnsi="Arial" w:cs="Arial"/>
          <w:spacing w:val="-10"/>
          <w:sz w:val="24"/>
          <w:szCs w:val="24"/>
        </w:rPr>
        <w:t xml:space="preserve"> </w:t>
      </w:r>
      <w:r w:rsidRPr="00A258E2">
        <w:rPr>
          <w:rFonts w:ascii="Arial" w:hAnsi="Arial" w:cs="Arial"/>
          <w:sz w:val="24"/>
          <w:szCs w:val="24"/>
        </w:rPr>
        <w:t>pasos</w:t>
      </w:r>
      <w:r w:rsidRPr="00A258E2">
        <w:rPr>
          <w:rFonts w:ascii="Arial" w:hAnsi="Arial" w:cs="Arial"/>
          <w:spacing w:val="-7"/>
          <w:sz w:val="24"/>
          <w:szCs w:val="24"/>
        </w:rPr>
        <w:t xml:space="preserve"> </w:t>
      </w:r>
      <w:r w:rsidRPr="00A258E2">
        <w:rPr>
          <w:rFonts w:ascii="Arial" w:hAnsi="Arial" w:cs="Arial"/>
          <w:sz w:val="24"/>
          <w:szCs w:val="24"/>
        </w:rPr>
        <w:t>y</w:t>
      </w:r>
      <w:r w:rsidRPr="00A258E2">
        <w:rPr>
          <w:rFonts w:ascii="Arial" w:hAnsi="Arial" w:cs="Arial"/>
          <w:spacing w:val="-7"/>
          <w:sz w:val="24"/>
          <w:szCs w:val="24"/>
        </w:rPr>
        <w:t xml:space="preserve"> </w:t>
      </w:r>
      <w:r w:rsidRPr="00A258E2">
        <w:rPr>
          <w:rFonts w:ascii="Arial" w:hAnsi="Arial" w:cs="Arial"/>
          <w:sz w:val="24"/>
          <w:szCs w:val="24"/>
        </w:rPr>
        <w:t>características</w:t>
      </w:r>
      <w:r w:rsidRPr="00A258E2">
        <w:rPr>
          <w:rFonts w:ascii="Arial" w:hAnsi="Arial" w:cs="Arial"/>
          <w:spacing w:val="-8"/>
          <w:sz w:val="24"/>
          <w:szCs w:val="24"/>
        </w:rPr>
        <w:t xml:space="preserve"> </w:t>
      </w:r>
      <w:r w:rsidRPr="00A258E2">
        <w:rPr>
          <w:rFonts w:ascii="Arial" w:hAnsi="Arial" w:cs="Arial"/>
          <w:sz w:val="24"/>
          <w:szCs w:val="24"/>
        </w:rPr>
        <w:t>del</w:t>
      </w:r>
      <w:r w:rsidRPr="00A258E2">
        <w:rPr>
          <w:rFonts w:ascii="Arial" w:hAnsi="Arial" w:cs="Arial"/>
          <w:spacing w:val="-8"/>
          <w:sz w:val="24"/>
          <w:szCs w:val="24"/>
        </w:rPr>
        <w:t xml:space="preserve"> </w:t>
      </w:r>
      <w:r w:rsidRPr="00A258E2">
        <w:rPr>
          <w:rFonts w:ascii="Arial" w:hAnsi="Arial" w:cs="Arial"/>
          <w:sz w:val="24"/>
          <w:szCs w:val="24"/>
        </w:rPr>
        <w:t>suelo” o continuidad de los pasillos.</w:t>
      </w:r>
    </w:p>
    <w:p w14:paraId="198A34FD" w14:textId="77777777" w:rsidR="003527BA" w:rsidRPr="00A258E2" w:rsidRDefault="003527BA" w:rsidP="003527BA">
      <w:pPr>
        <w:pStyle w:val="Textoindependiente"/>
        <w:spacing w:before="15"/>
        <w:ind w:firstLine="0"/>
        <w:rPr>
          <w:rFonts w:ascii="Arial" w:hAnsi="Arial" w:cs="Arial"/>
          <w:sz w:val="24"/>
          <w:szCs w:val="24"/>
        </w:rPr>
      </w:pPr>
    </w:p>
    <w:p w14:paraId="661F9BFC" w14:textId="77777777" w:rsidR="003527BA" w:rsidRPr="00A258E2" w:rsidRDefault="003527BA" w:rsidP="003527BA">
      <w:pPr>
        <w:pStyle w:val="Prrafodelista"/>
        <w:widowControl w:val="0"/>
        <w:numPr>
          <w:ilvl w:val="0"/>
          <w:numId w:val="17"/>
        </w:numPr>
        <w:tabs>
          <w:tab w:val="left" w:pos="1342"/>
        </w:tabs>
        <w:autoSpaceDE w:val="0"/>
        <w:autoSpaceDN w:val="0"/>
        <w:spacing w:after="0"/>
        <w:ind w:right="256"/>
        <w:contextualSpacing w:val="0"/>
        <w:jc w:val="both"/>
        <w:rPr>
          <w:rFonts w:ascii="Arial" w:hAnsi="Arial" w:cs="Arial"/>
          <w:sz w:val="24"/>
          <w:szCs w:val="24"/>
        </w:rPr>
      </w:pPr>
      <w:r w:rsidRPr="00A258E2">
        <w:rPr>
          <w:rFonts w:ascii="Arial" w:hAnsi="Arial" w:cs="Arial"/>
          <w:sz w:val="24"/>
          <w:szCs w:val="24"/>
        </w:rPr>
        <w:t>Los hallazgos permitieron generar recomendaciones orientadas a optimizar los puestos laborales, estandarizar mobiliario ergonómico y mejorar condiciones de iluminación, ventilación y señalización. Estas acciones contribuirán a prevenir riesgos</w:t>
      </w:r>
      <w:r w:rsidRPr="00A258E2">
        <w:rPr>
          <w:rFonts w:ascii="Arial" w:hAnsi="Arial" w:cs="Arial"/>
          <w:spacing w:val="-13"/>
          <w:sz w:val="24"/>
          <w:szCs w:val="24"/>
        </w:rPr>
        <w:t xml:space="preserve"> </w:t>
      </w:r>
      <w:r w:rsidRPr="00A258E2">
        <w:rPr>
          <w:rFonts w:ascii="Arial" w:hAnsi="Arial" w:cs="Arial"/>
          <w:sz w:val="24"/>
          <w:szCs w:val="24"/>
        </w:rPr>
        <w:t>asociados</w:t>
      </w:r>
      <w:r w:rsidRPr="00A258E2">
        <w:rPr>
          <w:rFonts w:ascii="Arial" w:hAnsi="Arial" w:cs="Arial"/>
          <w:spacing w:val="-16"/>
          <w:sz w:val="24"/>
          <w:szCs w:val="24"/>
        </w:rPr>
        <w:t xml:space="preserve"> </w:t>
      </w:r>
      <w:r w:rsidRPr="00A258E2">
        <w:rPr>
          <w:rFonts w:ascii="Arial" w:hAnsi="Arial" w:cs="Arial"/>
          <w:sz w:val="24"/>
          <w:szCs w:val="24"/>
        </w:rPr>
        <w:t>a</w:t>
      </w:r>
      <w:r w:rsidRPr="00A258E2">
        <w:rPr>
          <w:rFonts w:ascii="Arial" w:hAnsi="Arial" w:cs="Arial"/>
          <w:spacing w:val="-14"/>
          <w:sz w:val="24"/>
          <w:szCs w:val="24"/>
        </w:rPr>
        <w:t xml:space="preserve"> </w:t>
      </w:r>
      <w:r w:rsidRPr="00A258E2">
        <w:rPr>
          <w:rFonts w:ascii="Arial" w:hAnsi="Arial" w:cs="Arial"/>
          <w:sz w:val="24"/>
          <w:szCs w:val="24"/>
        </w:rPr>
        <w:t>trastornos</w:t>
      </w:r>
      <w:r w:rsidRPr="00A258E2">
        <w:rPr>
          <w:rFonts w:ascii="Arial" w:hAnsi="Arial" w:cs="Arial"/>
          <w:spacing w:val="-15"/>
          <w:sz w:val="24"/>
          <w:szCs w:val="24"/>
        </w:rPr>
        <w:t xml:space="preserve"> </w:t>
      </w:r>
      <w:r w:rsidRPr="00A258E2">
        <w:rPr>
          <w:rFonts w:ascii="Arial" w:hAnsi="Arial" w:cs="Arial"/>
          <w:sz w:val="24"/>
          <w:szCs w:val="24"/>
        </w:rPr>
        <w:t>musculoesqueléticos</w:t>
      </w:r>
      <w:r w:rsidRPr="00A258E2">
        <w:rPr>
          <w:rFonts w:ascii="Arial" w:hAnsi="Arial" w:cs="Arial"/>
          <w:spacing w:val="-13"/>
          <w:sz w:val="24"/>
          <w:szCs w:val="24"/>
        </w:rPr>
        <w:t xml:space="preserve"> </w:t>
      </w:r>
      <w:r w:rsidRPr="00A258E2">
        <w:rPr>
          <w:rFonts w:ascii="Arial" w:hAnsi="Arial" w:cs="Arial"/>
          <w:sz w:val="24"/>
          <w:szCs w:val="24"/>
        </w:rPr>
        <w:t>y</w:t>
      </w:r>
      <w:r w:rsidRPr="00A258E2">
        <w:rPr>
          <w:rFonts w:ascii="Arial" w:hAnsi="Arial" w:cs="Arial"/>
          <w:spacing w:val="-15"/>
          <w:sz w:val="24"/>
          <w:szCs w:val="24"/>
        </w:rPr>
        <w:t xml:space="preserve"> </w:t>
      </w:r>
      <w:r w:rsidRPr="00A258E2">
        <w:rPr>
          <w:rFonts w:ascii="Arial" w:hAnsi="Arial" w:cs="Arial"/>
          <w:sz w:val="24"/>
          <w:szCs w:val="24"/>
        </w:rPr>
        <w:t>mejorar</w:t>
      </w:r>
      <w:r w:rsidRPr="00A258E2">
        <w:rPr>
          <w:rFonts w:ascii="Arial" w:hAnsi="Arial" w:cs="Arial"/>
          <w:spacing w:val="-12"/>
          <w:sz w:val="24"/>
          <w:szCs w:val="24"/>
        </w:rPr>
        <w:t xml:space="preserve"> </w:t>
      </w:r>
      <w:r w:rsidRPr="00A258E2">
        <w:rPr>
          <w:rFonts w:ascii="Arial" w:hAnsi="Arial" w:cs="Arial"/>
          <w:sz w:val="24"/>
          <w:szCs w:val="24"/>
        </w:rPr>
        <w:t>la</w:t>
      </w:r>
      <w:r w:rsidRPr="00A258E2">
        <w:rPr>
          <w:rFonts w:ascii="Arial" w:hAnsi="Arial" w:cs="Arial"/>
          <w:spacing w:val="-16"/>
          <w:sz w:val="24"/>
          <w:szCs w:val="24"/>
        </w:rPr>
        <w:t xml:space="preserve"> </w:t>
      </w:r>
      <w:r w:rsidRPr="00A258E2">
        <w:rPr>
          <w:rFonts w:ascii="Arial" w:hAnsi="Arial" w:cs="Arial"/>
          <w:sz w:val="24"/>
          <w:szCs w:val="24"/>
        </w:rPr>
        <w:t>experiencia</w:t>
      </w:r>
      <w:r w:rsidRPr="00A258E2">
        <w:rPr>
          <w:rFonts w:ascii="Arial" w:hAnsi="Arial" w:cs="Arial"/>
          <w:spacing w:val="-12"/>
          <w:sz w:val="24"/>
          <w:szCs w:val="24"/>
        </w:rPr>
        <w:t xml:space="preserve"> </w:t>
      </w:r>
      <w:r w:rsidRPr="00A258E2">
        <w:rPr>
          <w:rFonts w:ascii="Arial" w:hAnsi="Arial" w:cs="Arial"/>
          <w:sz w:val="24"/>
          <w:szCs w:val="24"/>
        </w:rPr>
        <w:t>laboral del personal.</w:t>
      </w:r>
    </w:p>
    <w:p w14:paraId="35811FE4" w14:textId="77777777" w:rsidR="0070635B" w:rsidRPr="00A258E2" w:rsidRDefault="0070635B" w:rsidP="0070635B">
      <w:pPr>
        <w:pStyle w:val="Ttulo1"/>
        <w:rPr>
          <w:b/>
          <w:bCs/>
          <w:color w:val="auto"/>
          <w:sz w:val="24"/>
          <w:szCs w:val="24"/>
        </w:rPr>
      </w:pPr>
      <w:r w:rsidRPr="00A258E2">
        <w:rPr>
          <w:b/>
          <w:bCs/>
          <w:color w:val="auto"/>
          <w:sz w:val="24"/>
          <w:szCs w:val="24"/>
        </w:rPr>
        <w:t>Hallazgos</w:t>
      </w:r>
      <w:r w:rsidRPr="00A258E2">
        <w:rPr>
          <w:b/>
          <w:bCs/>
          <w:color w:val="auto"/>
          <w:spacing w:val="-6"/>
          <w:sz w:val="24"/>
          <w:szCs w:val="24"/>
        </w:rPr>
        <w:t xml:space="preserve"> </w:t>
      </w:r>
      <w:r w:rsidRPr="00A258E2">
        <w:rPr>
          <w:b/>
          <w:bCs/>
          <w:color w:val="auto"/>
          <w:spacing w:val="-2"/>
          <w:sz w:val="24"/>
          <w:szCs w:val="24"/>
        </w:rPr>
        <w:t>Relevantes</w:t>
      </w:r>
    </w:p>
    <w:p w14:paraId="35B14798" w14:textId="77777777" w:rsidR="0070635B" w:rsidRPr="00A258E2" w:rsidRDefault="0070635B" w:rsidP="00C469EB">
      <w:pPr>
        <w:pStyle w:val="Prrafodelista"/>
        <w:widowControl w:val="0"/>
        <w:numPr>
          <w:ilvl w:val="0"/>
          <w:numId w:val="17"/>
        </w:numPr>
        <w:tabs>
          <w:tab w:val="left" w:pos="1342"/>
        </w:tabs>
        <w:autoSpaceDE w:val="0"/>
        <w:autoSpaceDN w:val="0"/>
        <w:spacing w:after="0" w:line="256" w:lineRule="auto"/>
        <w:ind w:right="252"/>
        <w:contextualSpacing w:val="0"/>
        <w:jc w:val="both"/>
        <w:rPr>
          <w:rFonts w:ascii="Arial" w:hAnsi="Arial" w:cs="Arial"/>
          <w:sz w:val="24"/>
          <w:szCs w:val="24"/>
        </w:rPr>
      </w:pPr>
      <w:r w:rsidRPr="00A258E2">
        <w:rPr>
          <w:rFonts w:ascii="Arial" w:hAnsi="Arial" w:cs="Arial"/>
          <w:sz w:val="24"/>
          <w:szCs w:val="24"/>
        </w:rPr>
        <w:t>Iluminación insuficiente o desigual en algunos puestos. De acuerdo con el informe emitido por parte de la</w:t>
      </w:r>
      <w:r w:rsidRPr="00A258E2">
        <w:rPr>
          <w:rFonts w:ascii="Arial" w:hAnsi="Arial" w:cs="Arial"/>
          <w:spacing w:val="-2"/>
          <w:sz w:val="24"/>
          <w:szCs w:val="24"/>
        </w:rPr>
        <w:t xml:space="preserve"> </w:t>
      </w:r>
      <w:r w:rsidRPr="00A258E2">
        <w:rPr>
          <w:rFonts w:ascii="Arial" w:hAnsi="Arial" w:cs="Arial"/>
          <w:sz w:val="24"/>
          <w:szCs w:val="24"/>
        </w:rPr>
        <w:t>ARL POSITIVA</w:t>
      </w:r>
      <w:r w:rsidRPr="00A258E2">
        <w:rPr>
          <w:rFonts w:ascii="Arial" w:hAnsi="Arial" w:cs="Arial"/>
          <w:spacing w:val="-2"/>
          <w:sz w:val="24"/>
          <w:szCs w:val="24"/>
        </w:rPr>
        <w:t xml:space="preserve"> </w:t>
      </w:r>
      <w:r w:rsidRPr="00A258E2">
        <w:rPr>
          <w:rFonts w:ascii="Arial" w:hAnsi="Arial" w:cs="Arial"/>
          <w:sz w:val="24"/>
          <w:szCs w:val="24"/>
        </w:rPr>
        <w:t>Vigencia 2025.</w:t>
      </w:r>
    </w:p>
    <w:p w14:paraId="413DA73F" w14:textId="77777777" w:rsidR="0070635B" w:rsidRPr="00A258E2" w:rsidRDefault="0070635B" w:rsidP="00C469EB">
      <w:pPr>
        <w:pStyle w:val="Prrafodelista"/>
        <w:widowControl w:val="0"/>
        <w:numPr>
          <w:ilvl w:val="0"/>
          <w:numId w:val="17"/>
        </w:numPr>
        <w:tabs>
          <w:tab w:val="left" w:pos="1342"/>
        </w:tabs>
        <w:autoSpaceDE w:val="0"/>
        <w:autoSpaceDN w:val="0"/>
        <w:spacing w:after="0" w:line="256" w:lineRule="auto"/>
        <w:ind w:right="257"/>
        <w:contextualSpacing w:val="0"/>
        <w:jc w:val="both"/>
        <w:rPr>
          <w:rFonts w:ascii="Arial" w:hAnsi="Arial" w:cs="Arial"/>
          <w:sz w:val="24"/>
          <w:szCs w:val="24"/>
        </w:rPr>
      </w:pPr>
      <w:r w:rsidRPr="00A258E2">
        <w:rPr>
          <w:rFonts w:ascii="Arial" w:hAnsi="Arial" w:cs="Arial"/>
          <w:sz w:val="24"/>
          <w:szCs w:val="24"/>
        </w:rPr>
        <w:t>Ventilación</w:t>
      </w:r>
      <w:r w:rsidRPr="00A258E2">
        <w:rPr>
          <w:rFonts w:ascii="Arial" w:hAnsi="Arial" w:cs="Arial"/>
          <w:spacing w:val="-4"/>
          <w:sz w:val="24"/>
          <w:szCs w:val="24"/>
        </w:rPr>
        <w:t xml:space="preserve"> </w:t>
      </w:r>
      <w:r w:rsidRPr="00A258E2">
        <w:rPr>
          <w:rFonts w:ascii="Arial" w:hAnsi="Arial" w:cs="Arial"/>
          <w:sz w:val="24"/>
          <w:szCs w:val="24"/>
        </w:rPr>
        <w:t>adecuada,</w:t>
      </w:r>
      <w:r w:rsidRPr="00A258E2">
        <w:rPr>
          <w:rFonts w:ascii="Arial" w:hAnsi="Arial" w:cs="Arial"/>
          <w:spacing w:val="-3"/>
          <w:sz w:val="24"/>
          <w:szCs w:val="24"/>
        </w:rPr>
        <w:t xml:space="preserve"> </w:t>
      </w:r>
      <w:r w:rsidRPr="00A258E2">
        <w:rPr>
          <w:rFonts w:ascii="Arial" w:hAnsi="Arial" w:cs="Arial"/>
          <w:sz w:val="24"/>
          <w:szCs w:val="24"/>
        </w:rPr>
        <w:t>pero</w:t>
      </w:r>
      <w:r w:rsidRPr="00A258E2">
        <w:rPr>
          <w:rFonts w:ascii="Arial" w:hAnsi="Arial" w:cs="Arial"/>
          <w:spacing w:val="-3"/>
          <w:sz w:val="24"/>
          <w:szCs w:val="24"/>
        </w:rPr>
        <w:t xml:space="preserve"> </w:t>
      </w:r>
      <w:r w:rsidRPr="00A258E2">
        <w:rPr>
          <w:rFonts w:ascii="Arial" w:hAnsi="Arial" w:cs="Arial"/>
          <w:sz w:val="24"/>
          <w:szCs w:val="24"/>
        </w:rPr>
        <w:t>con</w:t>
      </w:r>
      <w:r w:rsidRPr="00A258E2">
        <w:rPr>
          <w:rFonts w:ascii="Arial" w:hAnsi="Arial" w:cs="Arial"/>
          <w:spacing w:val="-4"/>
          <w:sz w:val="24"/>
          <w:szCs w:val="24"/>
        </w:rPr>
        <w:t xml:space="preserve"> </w:t>
      </w:r>
      <w:r w:rsidRPr="00A258E2">
        <w:rPr>
          <w:rFonts w:ascii="Arial" w:hAnsi="Arial" w:cs="Arial"/>
          <w:sz w:val="24"/>
          <w:szCs w:val="24"/>
        </w:rPr>
        <w:t>necesidad</w:t>
      </w:r>
      <w:r w:rsidRPr="00A258E2">
        <w:rPr>
          <w:rFonts w:ascii="Arial" w:hAnsi="Arial" w:cs="Arial"/>
          <w:spacing w:val="-4"/>
          <w:sz w:val="24"/>
          <w:szCs w:val="24"/>
        </w:rPr>
        <w:t xml:space="preserve"> </w:t>
      </w:r>
      <w:r w:rsidRPr="00A258E2">
        <w:rPr>
          <w:rFonts w:ascii="Arial" w:hAnsi="Arial" w:cs="Arial"/>
          <w:sz w:val="24"/>
          <w:szCs w:val="24"/>
        </w:rPr>
        <w:t>de</w:t>
      </w:r>
      <w:r w:rsidRPr="00A258E2">
        <w:rPr>
          <w:rFonts w:ascii="Arial" w:hAnsi="Arial" w:cs="Arial"/>
          <w:spacing w:val="-6"/>
          <w:sz w:val="24"/>
          <w:szCs w:val="24"/>
        </w:rPr>
        <w:t xml:space="preserve"> </w:t>
      </w:r>
      <w:r w:rsidRPr="00A258E2">
        <w:rPr>
          <w:rFonts w:ascii="Arial" w:hAnsi="Arial" w:cs="Arial"/>
          <w:sz w:val="24"/>
          <w:szCs w:val="24"/>
        </w:rPr>
        <w:t>mejorar</w:t>
      </w:r>
      <w:r w:rsidRPr="00A258E2">
        <w:rPr>
          <w:rFonts w:ascii="Arial" w:hAnsi="Arial" w:cs="Arial"/>
          <w:spacing w:val="-2"/>
          <w:sz w:val="24"/>
          <w:szCs w:val="24"/>
        </w:rPr>
        <w:t xml:space="preserve"> </w:t>
      </w:r>
      <w:r w:rsidRPr="00A258E2">
        <w:rPr>
          <w:rFonts w:ascii="Arial" w:hAnsi="Arial" w:cs="Arial"/>
          <w:sz w:val="24"/>
          <w:szCs w:val="24"/>
        </w:rPr>
        <w:t>distribución</w:t>
      </w:r>
      <w:r w:rsidRPr="00A258E2">
        <w:rPr>
          <w:rFonts w:ascii="Arial" w:hAnsi="Arial" w:cs="Arial"/>
          <w:spacing w:val="-4"/>
          <w:sz w:val="24"/>
          <w:szCs w:val="24"/>
        </w:rPr>
        <w:t xml:space="preserve"> </w:t>
      </w:r>
      <w:r w:rsidRPr="00A258E2">
        <w:rPr>
          <w:rFonts w:ascii="Arial" w:hAnsi="Arial" w:cs="Arial"/>
          <w:sz w:val="24"/>
          <w:szCs w:val="24"/>
        </w:rPr>
        <w:t>de</w:t>
      </w:r>
      <w:r w:rsidRPr="00A258E2">
        <w:rPr>
          <w:rFonts w:ascii="Arial" w:hAnsi="Arial" w:cs="Arial"/>
          <w:spacing w:val="-4"/>
          <w:sz w:val="24"/>
          <w:szCs w:val="24"/>
        </w:rPr>
        <w:t xml:space="preserve"> </w:t>
      </w:r>
      <w:r w:rsidRPr="00A258E2">
        <w:rPr>
          <w:rFonts w:ascii="Arial" w:hAnsi="Arial" w:cs="Arial"/>
          <w:sz w:val="24"/>
          <w:szCs w:val="24"/>
        </w:rPr>
        <w:t>aire</w:t>
      </w:r>
      <w:r w:rsidRPr="00A258E2">
        <w:rPr>
          <w:rFonts w:ascii="Arial" w:hAnsi="Arial" w:cs="Arial"/>
          <w:spacing w:val="-4"/>
          <w:sz w:val="24"/>
          <w:szCs w:val="24"/>
        </w:rPr>
        <w:t xml:space="preserve"> </w:t>
      </w:r>
      <w:r w:rsidRPr="00A258E2">
        <w:rPr>
          <w:rFonts w:ascii="Arial" w:hAnsi="Arial" w:cs="Arial"/>
          <w:sz w:val="24"/>
          <w:szCs w:val="24"/>
        </w:rPr>
        <w:t>en</w:t>
      </w:r>
      <w:r w:rsidRPr="00A258E2">
        <w:rPr>
          <w:rFonts w:ascii="Arial" w:hAnsi="Arial" w:cs="Arial"/>
          <w:spacing w:val="-4"/>
          <w:sz w:val="24"/>
          <w:szCs w:val="24"/>
        </w:rPr>
        <w:t xml:space="preserve"> </w:t>
      </w:r>
      <w:r w:rsidRPr="00A258E2">
        <w:rPr>
          <w:rFonts w:ascii="Arial" w:hAnsi="Arial" w:cs="Arial"/>
          <w:sz w:val="24"/>
          <w:szCs w:val="24"/>
        </w:rPr>
        <w:t>zonas específicas previniendo sensación térmica baja.</w:t>
      </w:r>
    </w:p>
    <w:p w14:paraId="1624C6F0" w14:textId="77777777" w:rsidR="0070635B" w:rsidRPr="00A258E2" w:rsidRDefault="0070635B" w:rsidP="00C469EB">
      <w:pPr>
        <w:pStyle w:val="Prrafodelista"/>
        <w:widowControl w:val="0"/>
        <w:numPr>
          <w:ilvl w:val="0"/>
          <w:numId w:val="17"/>
        </w:numPr>
        <w:tabs>
          <w:tab w:val="left" w:pos="1342"/>
        </w:tabs>
        <w:autoSpaceDE w:val="0"/>
        <w:autoSpaceDN w:val="0"/>
        <w:spacing w:after="0" w:line="256" w:lineRule="auto"/>
        <w:ind w:right="256"/>
        <w:contextualSpacing w:val="0"/>
        <w:jc w:val="both"/>
        <w:rPr>
          <w:rFonts w:ascii="Arial" w:hAnsi="Arial" w:cs="Arial"/>
          <w:sz w:val="24"/>
          <w:szCs w:val="24"/>
        </w:rPr>
      </w:pPr>
      <w:r w:rsidRPr="00A258E2">
        <w:rPr>
          <w:rFonts w:ascii="Arial" w:hAnsi="Arial" w:cs="Arial"/>
          <w:sz w:val="24"/>
          <w:szCs w:val="24"/>
        </w:rPr>
        <w:t>Limitaciones de espacio en algunos escritorios, especialmente con el acceso de miembros inferiores.</w:t>
      </w:r>
    </w:p>
    <w:p w14:paraId="7925F787" w14:textId="77777777" w:rsidR="0070635B" w:rsidRPr="00A258E2" w:rsidRDefault="0070635B" w:rsidP="00C469EB">
      <w:pPr>
        <w:pStyle w:val="Prrafodelista"/>
        <w:widowControl w:val="0"/>
        <w:numPr>
          <w:ilvl w:val="0"/>
          <w:numId w:val="17"/>
        </w:numPr>
        <w:tabs>
          <w:tab w:val="left" w:pos="1341"/>
        </w:tabs>
        <w:autoSpaceDE w:val="0"/>
        <w:autoSpaceDN w:val="0"/>
        <w:spacing w:after="0" w:line="240" w:lineRule="auto"/>
        <w:ind w:left="1341"/>
        <w:contextualSpacing w:val="0"/>
        <w:jc w:val="both"/>
        <w:rPr>
          <w:rFonts w:ascii="Arial" w:hAnsi="Arial" w:cs="Arial"/>
          <w:sz w:val="24"/>
          <w:szCs w:val="24"/>
        </w:rPr>
      </w:pPr>
      <w:r w:rsidRPr="00A258E2">
        <w:rPr>
          <w:rFonts w:ascii="Arial" w:hAnsi="Arial" w:cs="Arial"/>
          <w:sz w:val="24"/>
          <w:szCs w:val="24"/>
        </w:rPr>
        <w:t>Desgaste</w:t>
      </w:r>
      <w:r w:rsidRPr="00A258E2">
        <w:rPr>
          <w:rFonts w:ascii="Arial" w:hAnsi="Arial" w:cs="Arial"/>
          <w:spacing w:val="-3"/>
          <w:sz w:val="24"/>
          <w:szCs w:val="24"/>
        </w:rPr>
        <w:t xml:space="preserve"> </w:t>
      </w:r>
      <w:r w:rsidRPr="00A258E2">
        <w:rPr>
          <w:rFonts w:ascii="Arial" w:hAnsi="Arial" w:cs="Arial"/>
          <w:sz w:val="24"/>
          <w:szCs w:val="24"/>
        </w:rPr>
        <w:t>en</w:t>
      </w:r>
      <w:r w:rsidRPr="00A258E2">
        <w:rPr>
          <w:rFonts w:ascii="Arial" w:hAnsi="Arial" w:cs="Arial"/>
          <w:spacing w:val="-5"/>
          <w:sz w:val="24"/>
          <w:szCs w:val="24"/>
        </w:rPr>
        <w:t xml:space="preserve"> </w:t>
      </w:r>
      <w:r w:rsidRPr="00A258E2">
        <w:rPr>
          <w:rFonts w:ascii="Arial" w:hAnsi="Arial" w:cs="Arial"/>
          <w:sz w:val="24"/>
          <w:szCs w:val="24"/>
        </w:rPr>
        <w:t>sillas</w:t>
      </w:r>
      <w:r w:rsidRPr="00A258E2">
        <w:rPr>
          <w:rFonts w:ascii="Arial" w:hAnsi="Arial" w:cs="Arial"/>
          <w:spacing w:val="-4"/>
          <w:sz w:val="24"/>
          <w:szCs w:val="24"/>
        </w:rPr>
        <w:t xml:space="preserve"> </w:t>
      </w:r>
      <w:r w:rsidRPr="00A258E2">
        <w:rPr>
          <w:rFonts w:ascii="Arial" w:hAnsi="Arial" w:cs="Arial"/>
          <w:sz w:val="24"/>
          <w:szCs w:val="24"/>
        </w:rPr>
        <w:t>y</w:t>
      </w:r>
      <w:r w:rsidRPr="00A258E2">
        <w:rPr>
          <w:rFonts w:ascii="Arial" w:hAnsi="Arial" w:cs="Arial"/>
          <w:spacing w:val="-4"/>
          <w:sz w:val="24"/>
          <w:szCs w:val="24"/>
        </w:rPr>
        <w:t xml:space="preserve"> </w:t>
      </w:r>
      <w:r w:rsidRPr="00A258E2">
        <w:rPr>
          <w:rFonts w:ascii="Arial" w:hAnsi="Arial" w:cs="Arial"/>
          <w:sz w:val="24"/>
          <w:szCs w:val="24"/>
        </w:rPr>
        <w:t>falta</w:t>
      </w:r>
      <w:r w:rsidRPr="00A258E2">
        <w:rPr>
          <w:rFonts w:ascii="Arial" w:hAnsi="Arial" w:cs="Arial"/>
          <w:spacing w:val="-5"/>
          <w:sz w:val="24"/>
          <w:szCs w:val="24"/>
        </w:rPr>
        <w:t xml:space="preserve"> </w:t>
      </w:r>
      <w:r w:rsidRPr="00A258E2">
        <w:rPr>
          <w:rFonts w:ascii="Arial" w:hAnsi="Arial" w:cs="Arial"/>
          <w:sz w:val="24"/>
          <w:szCs w:val="24"/>
        </w:rPr>
        <w:t>de</w:t>
      </w:r>
      <w:r w:rsidRPr="00A258E2">
        <w:rPr>
          <w:rFonts w:ascii="Arial" w:hAnsi="Arial" w:cs="Arial"/>
          <w:spacing w:val="-3"/>
          <w:sz w:val="24"/>
          <w:szCs w:val="24"/>
        </w:rPr>
        <w:t xml:space="preserve"> </w:t>
      </w:r>
      <w:r w:rsidRPr="00A258E2">
        <w:rPr>
          <w:rFonts w:ascii="Arial" w:hAnsi="Arial" w:cs="Arial"/>
          <w:spacing w:val="-2"/>
          <w:sz w:val="24"/>
          <w:szCs w:val="24"/>
        </w:rPr>
        <w:t>ajustabilidad.</w:t>
      </w:r>
    </w:p>
    <w:p w14:paraId="54AFD9A6" w14:textId="77777777" w:rsidR="0070635B" w:rsidRPr="00A258E2" w:rsidRDefault="0070635B" w:rsidP="00C469EB">
      <w:pPr>
        <w:pStyle w:val="Prrafodelista"/>
        <w:widowControl w:val="0"/>
        <w:numPr>
          <w:ilvl w:val="0"/>
          <w:numId w:val="17"/>
        </w:numPr>
        <w:tabs>
          <w:tab w:val="left" w:pos="1341"/>
        </w:tabs>
        <w:autoSpaceDE w:val="0"/>
        <w:autoSpaceDN w:val="0"/>
        <w:spacing w:after="0" w:line="240" w:lineRule="auto"/>
        <w:ind w:left="1341"/>
        <w:contextualSpacing w:val="0"/>
        <w:jc w:val="both"/>
        <w:rPr>
          <w:rFonts w:ascii="Arial" w:hAnsi="Arial" w:cs="Arial"/>
          <w:sz w:val="24"/>
          <w:szCs w:val="24"/>
        </w:rPr>
      </w:pPr>
      <w:r w:rsidRPr="00A258E2">
        <w:rPr>
          <w:rFonts w:ascii="Arial" w:hAnsi="Arial" w:cs="Arial"/>
          <w:sz w:val="24"/>
          <w:szCs w:val="24"/>
        </w:rPr>
        <w:t>Monitores</w:t>
      </w:r>
      <w:r w:rsidRPr="00A258E2">
        <w:rPr>
          <w:rFonts w:ascii="Arial" w:hAnsi="Arial" w:cs="Arial"/>
          <w:spacing w:val="-8"/>
          <w:sz w:val="24"/>
          <w:szCs w:val="24"/>
        </w:rPr>
        <w:t xml:space="preserve"> </w:t>
      </w:r>
      <w:r w:rsidRPr="00A258E2">
        <w:rPr>
          <w:rFonts w:ascii="Arial" w:hAnsi="Arial" w:cs="Arial"/>
          <w:sz w:val="24"/>
          <w:szCs w:val="24"/>
        </w:rPr>
        <w:t>ubicados</w:t>
      </w:r>
      <w:r w:rsidRPr="00A258E2">
        <w:rPr>
          <w:rFonts w:ascii="Arial" w:hAnsi="Arial" w:cs="Arial"/>
          <w:spacing w:val="-6"/>
          <w:sz w:val="24"/>
          <w:szCs w:val="24"/>
        </w:rPr>
        <w:t xml:space="preserve"> </w:t>
      </w:r>
      <w:r w:rsidRPr="00A258E2">
        <w:rPr>
          <w:rFonts w:ascii="Arial" w:hAnsi="Arial" w:cs="Arial"/>
          <w:sz w:val="24"/>
          <w:szCs w:val="24"/>
        </w:rPr>
        <w:t>por</w:t>
      </w:r>
      <w:r w:rsidRPr="00A258E2">
        <w:rPr>
          <w:rFonts w:ascii="Arial" w:hAnsi="Arial" w:cs="Arial"/>
          <w:spacing w:val="-7"/>
          <w:sz w:val="24"/>
          <w:szCs w:val="24"/>
        </w:rPr>
        <w:t xml:space="preserve"> </w:t>
      </w:r>
      <w:r w:rsidRPr="00A258E2">
        <w:rPr>
          <w:rFonts w:ascii="Arial" w:hAnsi="Arial" w:cs="Arial"/>
          <w:sz w:val="24"/>
          <w:szCs w:val="24"/>
        </w:rPr>
        <w:t>debajo</w:t>
      </w:r>
      <w:r w:rsidRPr="00A258E2">
        <w:rPr>
          <w:rFonts w:ascii="Arial" w:hAnsi="Arial" w:cs="Arial"/>
          <w:spacing w:val="-4"/>
          <w:sz w:val="24"/>
          <w:szCs w:val="24"/>
        </w:rPr>
        <w:t xml:space="preserve"> </w:t>
      </w:r>
      <w:r w:rsidRPr="00A258E2">
        <w:rPr>
          <w:rFonts w:ascii="Arial" w:hAnsi="Arial" w:cs="Arial"/>
          <w:sz w:val="24"/>
          <w:szCs w:val="24"/>
        </w:rPr>
        <w:t>de</w:t>
      </w:r>
      <w:r w:rsidRPr="00A258E2">
        <w:rPr>
          <w:rFonts w:ascii="Arial" w:hAnsi="Arial" w:cs="Arial"/>
          <w:spacing w:val="-4"/>
          <w:sz w:val="24"/>
          <w:szCs w:val="24"/>
        </w:rPr>
        <w:t xml:space="preserve"> </w:t>
      </w:r>
      <w:r w:rsidRPr="00A258E2">
        <w:rPr>
          <w:rFonts w:ascii="Arial" w:hAnsi="Arial" w:cs="Arial"/>
          <w:sz w:val="24"/>
          <w:szCs w:val="24"/>
        </w:rPr>
        <w:t>la</w:t>
      </w:r>
      <w:r w:rsidRPr="00A258E2">
        <w:rPr>
          <w:rFonts w:ascii="Arial" w:hAnsi="Arial" w:cs="Arial"/>
          <w:spacing w:val="-5"/>
          <w:sz w:val="24"/>
          <w:szCs w:val="24"/>
        </w:rPr>
        <w:t xml:space="preserve"> </w:t>
      </w:r>
      <w:r w:rsidRPr="00A258E2">
        <w:rPr>
          <w:rFonts w:ascii="Arial" w:hAnsi="Arial" w:cs="Arial"/>
          <w:sz w:val="24"/>
          <w:szCs w:val="24"/>
        </w:rPr>
        <w:t>altura</w:t>
      </w:r>
      <w:r w:rsidRPr="00A258E2">
        <w:rPr>
          <w:rFonts w:ascii="Arial" w:hAnsi="Arial" w:cs="Arial"/>
          <w:spacing w:val="-4"/>
          <w:sz w:val="24"/>
          <w:szCs w:val="24"/>
        </w:rPr>
        <w:t xml:space="preserve"> </w:t>
      </w:r>
      <w:r w:rsidRPr="00A258E2">
        <w:rPr>
          <w:rFonts w:ascii="Arial" w:hAnsi="Arial" w:cs="Arial"/>
          <w:sz w:val="24"/>
          <w:szCs w:val="24"/>
        </w:rPr>
        <w:t>visual</w:t>
      </w:r>
      <w:r w:rsidRPr="00A258E2">
        <w:rPr>
          <w:rFonts w:ascii="Arial" w:hAnsi="Arial" w:cs="Arial"/>
          <w:spacing w:val="-6"/>
          <w:sz w:val="24"/>
          <w:szCs w:val="24"/>
        </w:rPr>
        <w:t xml:space="preserve"> </w:t>
      </w:r>
      <w:r w:rsidRPr="00A258E2">
        <w:rPr>
          <w:rFonts w:ascii="Arial" w:hAnsi="Arial" w:cs="Arial"/>
          <w:spacing w:val="-2"/>
          <w:sz w:val="24"/>
          <w:szCs w:val="24"/>
        </w:rPr>
        <w:t>recomendada.</w:t>
      </w:r>
    </w:p>
    <w:p w14:paraId="793D9D4D" w14:textId="77777777" w:rsidR="0070635B" w:rsidRPr="00A258E2" w:rsidRDefault="0070635B" w:rsidP="00C469EB">
      <w:pPr>
        <w:pStyle w:val="Prrafodelista"/>
        <w:widowControl w:val="0"/>
        <w:numPr>
          <w:ilvl w:val="0"/>
          <w:numId w:val="17"/>
        </w:numPr>
        <w:tabs>
          <w:tab w:val="left" w:pos="1341"/>
        </w:tabs>
        <w:autoSpaceDE w:val="0"/>
        <w:autoSpaceDN w:val="0"/>
        <w:spacing w:after="0" w:line="240" w:lineRule="auto"/>
        <w:ind w:left="1341"/>
        <w:contextualSpacing w:val="0"/>
        <w:jc w:val="both"/>
        <w:rPr>
          <w:rFonts w:ascii="Arial" w:hAnsi="Arial" w:cs="Arial"/>
          <w:sz w:val="24"/>
          <w:szCs w:val="24"/>
        </w:rPr>
      </w:pPr>
      <w:r w:rsidRPr="00A258E2">
        <w:rPr>
          <w:rFonts w:ascii="Arial" w:hAnsi="Arial" w:cs="Arial"/>
          <w:sz w:val="24"/>
          <w:szCs w:val="24"/>
        </w:rPr>
        <w:t>Falta</w:t>
      </w:r>
      <w:r w:rsidRPr="00A258E2">
        <w:rPr>
          <w:rFonts w:ascii="Arial" w:hAnsi="Arial" w:cs="Arial"/>
          <w:spacing w:val="-5"/>
          <w:sz w:val="24"/>
          <w:szCs w:val="24"/>
        </w:rPr>
        <w:t xml:space="preserve"> </w:t>
      </w:r>
      <w:r w:rsidRPr="00A258E2">
        <w:rPr>
          <w:rFonts w:ascii="Arial" w:hAnsi="Arial" w:cs="Arial"/>
          <w:sz w:val="24"/>
          <w:szCs w:val="24"/>
        </w:rPr>
        <w:t>de</w:t>
      </w:r>
      <w:r w:rsidRPr="00A258E2">
        <w:rPr>
          <w:rFonts w:ascii="Arial" w:hAnsi="Arial" w:cs="Arial"/>
          <w:spacing w:val="-4"/>
          <w:sz w:val="24"/>
          <w:szCs w:val="24"/>
        </w:rPr>
        <w:t xml:space="preserve"> </w:t>
      </w:r>
      <w:r w:rsidRPr="00A258E2">
        <w:rPr>
          <w:rFonts w:ascii="Arial" w:hAnsi="Arial" w:cs="Arial"/>
          <w:sz w:val="24"/>
          <w:szCs w:val="24"/>
        </w:rPr>
        <w:t>apoyapiés</w:t>
      </w:r>
      <w:r w:rsidRPr="00A258E2">
        <w:rPr>
          <w:rFonts w:ascii="Arial" w:hAnsi="Arial" w:cs="Arial"/>
          <w:spacing w:val="-5"/>
          <w:sz w:val="24"/>
          <w:szCs w:val="24"/>
        </w:rPr>
        <w:t xml:space="preserve"> </w:t>
      </w:r>
      <w:r w:rsidRPr="00A258E2">
        <w:rPr>
          <w:rFonts w:ascii="Arial" w:hAnsi="Arial" w:cs="Arial"/>
          <w:sz w:val="24"/>
          <w:szCs w:val="24"/>
        </w:rPr>
        <w:t>para</w:t>
      </w:r>
      <w:r w:rsidRPr="00A258E2">
        <w:rPr>
          <w:rFonts w:ascii="Arial" w:hAnsi="Arial" w:cs="Arial"/>
          <w:spacing w:val="-8"/>
          <w:sz w:val="24"/>
          <w:szCs w:val="24"/>
        </w:rPr>
        <w:t xml:space="preserve"> </w:t>
      </w:r>
      <w:r w:rsidRPr="00A258E2">
        <w:rPr>
          <w:rFonts w:ascii="Arial" w:hAnsi="Arial" w:cs="Arial"/>
          <w:sz w:val="24"/>
          <w:szCs w:val="24"/>
        </w:rPr>
        <w:t>funcionarios</w:t>
      </w:r>
      <w:r w:rsidRPr="00A258E2">
        <w:rPr>
          <w:rFonts w:ascii="Arial" w:hAnsi="Arial" w:cs="Arial"/>
          <w:spacing w:val="-4"/>
          <w:sz w:val="24"/>
          <w:szCs w:val="24"/>
        </w:rPr>
        <w:t xml:space="preserve"> </w:t>
      </w:r>
      <w:r w:rsidRPr="00A258E2">
        <w:rPr>
          <w:rFonts w:ascii="Arial" w:hAnsi="Arial" w:cs="Arial"/>
          <w:sz w:val="24"/>
          <w:szCs w:val="24"/>
        </w:rPr>
        <w:t>de</w:t>
      </w:r>
      <w:r w:rsidRPr="00A258E2">
        <w:rPr>
          <w:rFonts w:ascii="Arial" w:hAnsi="Arial" w:cs="Arial"/>
          <w:spacing w:val="-6"/>
          <w:sz w:val="24"/>
          <w:szCs w:val="24"/>
        </w:rPr>
        <w:t xml:space="preserve"> </w:t>
      </w:r>
      <w:r w:rsidRPr="00A258E2">
        <w:rPr>
          <w:rFonts w:ascii="Arial" w:hAnsi="Arial" w:cs="Arial"/>
          <w:sz w:val="24"/>
          <w:szCs w:val="24"/>
        </w:rPr>
        <w:t>talla</w:t>
      </w:r>
      <w:r w:rsidRPr="00A258E2">
        <w:rPr>
          <w:rFonts w:ascii="Arial" w:hAnsi="Arial" w:cs="Arial"/>
          <w:spacing w:val="-4"/>
          <w:sz w:val="24"/>
          <w:szCs w:val="24"/>
        </w:rPr>
        <w:t xml:space="preserve"> baja.</w:t>
      </w:r>
    </w:p>
    <w:p w14:paraId="7126E474" w14:textId="77777777" w:rsidR="00C469EB" w:rsidRPr="00A258E2" w:rsidRDefault="0070635B" w:rsidP="00C469EB">
      <w:pPr>
        <w:pStyle w:val="Prrafodelista"/>
        <w:widowControl w:val="0"/>
        <w:numPr>
          <w:ilvl w:val="0"/>
          <w:numId w:val="17"/>
        </w:numPr>
        <w:tabs>
          <w:tab w:val="left" w:pos="1341"/>
        </w:tabs>
        <w:autoSpaceDE w:val="0"/>
        <w:autoSpaceDN w:val="0"/>
        <w:spacing w:before="90" w:after="0" w:line="240" w:lineRule="auto"/>
        <w:ind w:left="1404" w:hanging="423"/>
        <w:contextualSpacing w:val="0"/>
        <w:jc w:val="both"/>
        <w:rPr>
          <w:rFonts w:ascii="Arial" w:hAnsi="Arial" w:cs="Arial"/>
          <w:sz w:val="24"/>
          <w:szCs w:val="24"/>
        </w:rPr>
      </w:pPr>
      <w:r w:rsidRPr="00A258E2">
        <w:rPr>
          <w:rFonts w:ascii="Arial" w:hAnsi="Arial" w:cs="Arial"/>
          <w:sz w:val="24"/>
          <w:szCs w:val="24"/>
        </w:rPr>
        <w:t>Rutas</w:t>
      </w:r>
      <w:r w:rsidRPr="00A258E2">
        <w:rPr>
          <w:rFonts w:ascii="Arial" w:hAnsi="Arial" w:cs="Arial"/>
          <w:spacing w:val="-7"/>
          <w:sz w:val="24"/>
          <w:szCs w:val="24"/>
        </w:rPr>
        <w:t xml:space="preserve"> </w:t>
      </w:r>
      <w:r w:rsidRPr="00A258E2">
        <w:rPr>
          <w:rFonts w:ascii="Arial" w:hAnsi="Arial" w:cs="Arial"/>
          <w:sz w:val="24"/>
          <w:szCs w:val="24"/>
        </w:rPr>
        <w:t>de</w:t>
      </w:r>
      <w:r w:rsidRPr="00A258E2">
        <w:rPr>
          <w:rFonts w:ascii="Arial" w:hAnsi="Arial" w:cs="Arial"/>
          <w:spacing w:val="-6"/>
          <w:sz w:val="24"/>
          <w:szCs w:val="24"/>
        </w:rPr>
        <w:t xml:space="preserve"> </w:t>
      </w:r>
      <w:r w:rsidRPr="00A258E2">
        <w:rPr>
          <w:rFonts w:ascii="Arial" w:hAnsi="Arial" w:cs="Arial"/>
          <w:sz w:val="24"/>
          <w:szCs w:val="24"/>
        </w:rPr>
        <w:t>acceso</w:t>
      </w:r>
      <w:r w:rsidRPr="00A258E2">
        <w:rPr>
          <w:rFonts w:ascii="Arial" w:hAnsi="Arial" w:cs="Arial"/>
          <w:spacing w:val="-6"/>
          <w:sz w:val="24"/>
          <w:szCs w:val="24"/>
        </w:rPr>
        <w:t xml:space="preserve"> </w:t>
      </w:r>
      <w:r w:rsidRPr="00A258E2">
        <w:rPr>
          <w:rFonts w:ascii="Arial" w:hAnsi="Arial" w:cs="Arial"/>
          <w:sz w:val="24"/>
          <w:szCs w:val="24"/>
        </w:rPr>
        <w:t>poco</w:t>
      </w:r>
      <w:r w:rsidRPr="00A258E2">
        <w:rPr>
          <w:rFonts w:ascii="Arial" w:hAnsi="Arial" w:cs="Arial"/>
          <w:spacing w:val="-7"/>
          <w:sz w:val="24"/>
          <w:szCs w:val="24"/>
        </w:rPr>
        <w:t xml:space="preserve"> </w:t>
      </w:r>
      <w:r w:rsidRPr="00A258E2">
        <w:rPr>
          <w:rFonts w:ascii="Arial" w:hAnsi="Arial" w:cs="Arial"/>
          <w:sz w:val="24"/>
          <w:szCs w:val="24"/>
        </w:rPr>
        <w:t>transitables</w:t>
      </w:r>
      <w:r w:rsidRPr="00A258E2">
        <w:rPr>
          <w:rFonts w:ascii="Arial" w:hAnsi="Arial" w:cs="Arial"/>
          <w:spacing w:val="-4"/>
          <w:sz w:val="24"/>
          <w:szCs w:val="24"/>
        </w:rPr>
        <w:t xml:space="preserve"> </w:t>
      </w:r>
      <w:r w:rsidRPr="00A258E2">
        <w:rPr>
          <w:rFonts w:ascii="Arial" w:hAnsi="Arial" w:cs="Arial"/>
          <w:sz w:val="24"/>
          <w:szCs w:val="24"/>
        </w:rPr>
        <w:t>para</w:t>
      </w:r>
      <w:r w:rsidRPr="00A258E2">
        <w:rPr>
          <w:rFonts w:ascii="Arial" w:hAnsi="Arial" w:cs="Arial"/>
          <w:spacing w:val="-7"/>
          <w:sz w:val="24"/>
          <w:szCs w:val="24"/>
        </w:rPr>
        <w:t xml:space="preserve"> </w:t>
      </w:r>
      <w:r w:rsidRPr="00A258E2">
        <w:rPr>
          <w:rFonts w:ascii="Arial" w:hAnsi="Arial" w:cs="Arial"/>
          <w:sz w:val="24"/>
          <w:szCs w:val="24"/>
        </w:rPr>
        <w:t>personas</w:t>
      </w:r>
      <w:r w:rsidRPr="00A258E2">
        <w:rPr>
          <w:rFonts w:ascii="Arial" w:hAnsi="Arial" w:cs="Arial"/>
          <w:spacing w:val="-4"/>
          <w:sz w:val="24"/>
          <w:szCs w:val="24"/>
        </w:rPr>
        <w:t xml:space="preserve"> </w:t>
      </w:r>
      <w:r w:rsidRPr="00A258E2">
        <w:rPr>
          <w:rFonts w:ascii="Arial" w:hAnsi="Arial" w:cs="Arial"/>
          <w:sz w:val="24"/>
          <w:szCs w:val="24"/>
        </w:rPr>
        <w:t>con</w:t>
      </w:r>
      <w:r w:rsidRPr="00A258E2">
        <w:rPr>
          <w:rFonts w:ascii="Arial" w:hAnsi="Arial" w:cs="Arial"/>
          <w:spacing w:val="-6"/>
          <w:sz w:val="24"/>
          <w:szCs w:val="24"/>
        </w:rPr>
        <w:t xml:space="preserve"> </w:t>
      </w:r>
      <w:r w:rsidRPr="00A258E2">
        <w:rPr>
          <w:rFonts w:ascii="Arial" w:hAnsi="Arial" w:cs="Arial"/>
          <w:sz w:val="24"/>
          <w:szCs w:val="24"/>
        </w:rPr>
        <w:t>movilidad</w:t>
      </w:r>
      <w:r w:rsidRPr="00A258E2">
        <w:rPr>
          <w:rFonts w:ascii="Arial" w:hAnsi="Arial" w:cs="Arial"/>
          <w:spacing w:val="-4"/>
          <w:sz w:val="24"/>
          <w:szCs w:val="24"/>
        </w:rPr>
        <w:t xml:space="preserve"> </w:t>
      </w:r>
      <w:r w:rsidRPr="00A258E2">
        <w:rPr>
          <w:rFonts w:ascii="Arial" w:hAnsi="Arial" w:cs="Arial"/>
          <w:spacing w:val="-2"/>
          <w:sz w:val="24"/>
          <w:szCs w:val="24"/>
        </w:rPr>
        <w:t>reducida.</w:t>
      </w:r>
    </w:p>
    <w:p w14:paraId="4F57D215" w14:textId="33201734" w:rsidR="00C469EB" w:rsidRPr="00A258E2" w:rsidRDefault="00C469EB" w:rsidP="00C469EB">
      <w:pPr>
        <w:pStyle w:val="Prrafodelista"/>
        <w:widowControl w:val="0"/>
        <w:numPr>
          <w:ilvl w:val="0"/>
          <w:numId w:val="17"/>
        </w:numPr>
        <w:tabs>
          <w:tab w:val="left" w:pos="1341"/>
        </w:tabs>
        <w:autoSpaceDE w:val="0"/>
        <w:autoSpaceDN w:val="0"/>
        <w:spacing w:before="90" w:after="0" w:line="240" w:lineRule="auto"/>
        <w:ind w:left="1404" w:hanging="423"/>
        <w:contextualSpacing w:val="0"/>
        <w:jc w:val="both"/>
        <w:rPr>
          <w:rFonts w:ascii="Arial" w:hAnsi="Arial" w:cs="Arial"/>
          <w:sz w:val="24"/>
          <w:szCs w:val="24"/>
        </w:rPr>
      </w:pPr>
      <w:r w:rsidRPr="00A258E2">
        <w:rPr>
          <w:rFonts w:ascii="Arial" w:hAnsi="Arial" w:cs="Arial"/>
          <w:sz w:val="24"/>
          <w:szCs w:val="24"/>
        </w:rPr>
        <w:t>Necesidad</w:t>
      </w:r>
      <w:r w:rsidRPr="00A258E2">
        <w:rPr>
          <w:rFonts w:ascii="Arial" w:hAnsi="Arial" w:cs="Arial"/>
          <w:spacing w:val="-8"/>
          <w:sz w:val="24"/>
          <w:szCs w:val="24"/>
        </w:rPr>
        <w:t xml:space="preserve"> </w:t>
      </w:r>
      <w:r w:rsidRPr="00A258E2">
        <w:rPr>
          <w:rFonts w:ascii="Arial" w:hAnsi="Arial" w:cs="Arial"/>
          <w:sz w:val="24"/>
          <w:szCs w:val="24"/>
        </w:rPr>
        <w:t>de</w:t>
      </w:r>
      <w:r w:rsidRPr="00A258E2">
        <w:rPr>
          <w:rFonts w:ascii="Arial" w:hAnsi="Arial" w:cs="Arial"/>
          <w:spacing w:val="-9"/>
          <w:sz w:val="24"/>
          <w:szCs w:val="24"/>
        </w:rPr>
        <w:t xml:space="preserve"> </w:t>
      </w:r>
      <w:r w:rsidRPr="00A258E2">
        <w:rPr>
          <w:rFonts w:ascii="Arial" w:hAnsi="Arial" w:cs="Arial"/>
          <w:sz w:val="24"/>
          <w:szCs w:val="24"/>
        </w:rPr>
        <w:t>reforzar</w:t>
      </w:r>
      <w:r w:rsidRPr="00A258E2">
        <w:rPr>
          <w:rFonts w:ascii="Arial" w:hAnsi="Arial" w:cs="Arial"/>
          <w:spacing w:val="-6"/>
          <w:sz w:val="24"/>
          <w:szCs w:val="24"/>
        </w:rPr>
        <w:t xml:space="preserve"> </w:t>
      </w:r>
      <w:r w:rsidRPr="00A258E2">
        <w:rPr>
          <w:rFonts w:ascii="Arial" w:hAnsi="Arial" w:cs="Arial"/>
          <w:sz w:val="24"/>
          <w:szCs w:val="24"/>
        </w:rPr>
        <w:t>señalética</w:t>
      </w:r>
      <w:r w:rsidRPr="00A258E2">
        <w:rPr>
          <w:rFonts w:ascii="Arial" w:hAnsi="Arial" w:cs="Arial"/>
          <w:spacing w:val="-7"/>
          <w:sz w:val="24"/>
          <w:szCs w:val="24"/>
        </w:rPr>
        <w:t xml:space="preserve"> </w:t>
      </w:r>
      <w:r w:rsidRPr="00A258E2">
        <w:rPr>
          <w:rFonts w:ascii="Arial" w:hAnsi="Arial" w:cs="Arial"/>
          <w:sz w:val="24"/>
          <w:szCs w:val="24"/>
        </w:rPr>
        <w:t>inclusiva</w:t>
      </w:r>
      <w:r w:rsidRPr="00A258E2">
        <w:rPr>
          <w:rFonts w:ascii="Arial" w:hAnsi="Arial" w:cs="Arial"/>
          <w:spacing w:val="-7"/>
          <w:sz w:val="24"/>
          <w:szCs w:val="24"/>
        </w:rPr>
        <w:t xml:space="preserve"> </w:t>
      </w:r>
      <w:r w:rsidRPr="00A258E2">
        <w:rPr>
          <w:rFonts w:ascii="Arial" w:hAnsi="Arial" w:cs="Arial"/>
          <w:sz w:val="24"/>
          <w:szCs w:val="24"/>
        </w:rPr>
        <w:t>y</w:t>
      </w:r>
      <w:r w:rsidRPr="00A258E2">
        <w:rPr>
          <w:rFonts w:ascii="Arial" w:hAnsi="Arial" w:cs="Arial"/>
          <w:spacing w:val="-6"/>
          <w:sz w:val="24"/>
          <w:szCs w:val="24"/>
        </w:rPr>
        <w:t xml:space="preserve"> </w:t>
      </w:r>
      <w:r w:rsidRPr="00A258E2">
        <w:rPr>
          <w:rFonts w:ascii="Arial" w:hAnsi="Arial" w:cs="Arial"/>
          <w:spacing w:val="-2"/>
          <w:sz w:val="24"/>
          <w:szCs w:val="24"/>
        </w:rPr>
        <w:t>preventiva.</w:t>
      </w:r>
    </w:p>
    <w:p w14:paraId="22D14F38" w14:textId="0E6C0A70" w:rsidR="00C469EB" w:rsidRPr="00A258E2" w:rsidRDefault="00C469EB" w:rsidP="00C469EB">
      <w:pPr>
        <w:pStyle w:val="Prrafodelista"/>
        <w:widowControl w:val="0"/>
        <w:numPr>
          <w:ilvl w:val="0"/>
          <w:numId w:val="17"/>
        </w:numPr>
        <w:tabs>
          <w:tab w:val="left" w:pos="1342"/>
          <w:tab w:val="left" w:pos="1389"/>
          <w:tab w:val="left" w:pos="2416"/>
          <w:tab w:val="left" w:pos="3518"/>
          <w:tab w:val="left" w:pos="4725"/>
          <w:tab w:val="left" w:pos="6006"/>
          <w:tab w:val="left" w:pos="7095"/>
          <w:tab w:val="left" w:pos="7693"/>
          <w:tab w:val="left" w:pos="8642"/>
          <w:tab w:val="left" w:pos="9043"/>
        </w:tabs>
        <w:autoSpaceDE w:val="0"/>
        <w:autoSpaceDN w:val="0"/>
        <w:spacing w:before="1" w:after="0" w:line="237" w:lineRule="auto"/>
        <w:ind w:right="259"/>
        <w:contextualSpacing w:val="0"/>
        <w:jc w:val="both"/>
        <w:rPr>
          <w:rFonts w:ascii="Arial" w:hAnsi="Arial" w:cs="Arial"/>
          <w:sz w:val="24"/>
          <w:szCs w:val="24"/>
        </w:rPr>
      </w:pPr>
      <w:r w:rsidRPr="00A258E2">
        <w:rPr>
          <w:rFonts w:ascii="Arial" w:hAnsi="Arial" w:cs="Arial"/>
          <w:spacing w:val="-2"/>
          <w:sz w:val="24"/>
          <w:szCs w:val="24"/>
        </w:rPr>
        <w:t>Algunos</w:t>
      </w:r>
      <w:r w:rsidRPr="00A258E2">
        <w:rPr>
          <w:rFonts w:ascii="Arial" w:hAnsi="Arial" w:cs="Arial"/>
          <w:sz w:val="24"/>
          <w:szCs w:val="24"/>
        </w:rPr>
        <w:tab/>
      </w:r>
      <w:r w:rsidRPr="00A258E2">
        <w:rPr>
          <w:rFonts w:ascii="Arial" w:hAnsi="Arial" w:cs="Arial"/>
          <w:spacing w:val="-2"/>
          <w:sz w:val="24"/>
          <w:szCs w:val="24"/>
        </w:rPr>
        <w:t>espacios</w:t>
      </w:r>
      <w:r w:rsidRPr="00A258E2">
        <w:rPr>
          <w:rFonts w:ascii="Arial" w:hAnsi="Arial" w:cs="Arial"/>
          <w:sz w:val="24"/>
          <w:szCs w:val="24"/>
        </w:rPr>
        <w:tab/>
      </w:r>
      <w:r w:rsidRPr="00A258E2">
        <w:rPr>
          <w:rFonts w:ascii="Arial" w:hAnsi="Arial" w:cs="Arial"/>
          <w:spacing w:val="-2"/>
          <w:sz w:val="24"/>
          <w:szCs w:val="24"/>
        </w:rPr>
        <w:t>presentan</w:t>
      </w:r>
      <w:r w:rsidRPr="00A258E2">
        <w:rPr>
          <w:rFonts w:ascii="Arial" w:hAnsi="Arial" w:cs="Arial"/>
          <w:sz w:val="24"/>
          <w:szCs w:val="24"/>
        </w:rPr>
        <w:tab/>
      </w:r>
      <w:r w:rsidRPr="00A258E2">
        <w:rPr>
          <w:rFonts w:ascii="Arial" w:hAnsi="Arial" w:cs="Arial"/>
          <w:spacing w:val="-2"/>
          <w:sz w:val="24"/>
          <w:szCs w:val="24"/>
        </w:rPr>
        <w:t>obstáculos</w:t>
      </w:r>
      <w:r w:rsidRPr="00A258E2">
        <w:rPr>
          <w:rFonts w:ascii="Arial" w:hAnsi="Arial" w:cs="Arial"/>
          <w:sz w:val="24"/>
          <w:szCs w:val="24"/>
        </w:rPr>
        <w:tab/>
      </w:r>
      <w:r w:rsidRPr="00A258E2">
        <w:rPr>
          <w:rFonts w:ascii="Arial" w:hAnsi="Arial" w:cs="Arial"/>
          <w:spacing w:val="-2"/>
          <w:sz w:val="24"/>
          <w:szCs w:val="24"/>
        </w:rPr>
        <w:t>menores</w:t>
      </w:r>
      <w:r w:rsidRPr="00A258E2">
        <w:rPr>
          <w:rFonts w:ascii="Arial" w:hAnsi="Arial" w:cs="Arial"/>
          <w:sz w:val="24"/>
          <w:szCs w:val="24"/>
        </w:rPr>
        <w:tab/>
      </w:r>
      <w:r w:rsidRPr="00A258E2">
        <w:rPr>
          <w:rFonts w:ascii="Arial" w:hAnsi="Arial" w:cs="Arial"/>
          <w:spacing w:val="-4"/>
          <w:sz w:val="24"/>
          <w:szCs w:val="24"/>
        </w:rPr>
        <w:t>que</w:t>
      </w:r>
      <w:r w:rsidRPr="00A258E2">
        <w:rPr>
          <w:rFonts w:ascii="Arial" w:hAnsi="Arial" w:cs="Arial"/>
          <w:sz w:val="24"/>
          <w:szCs w:val="24"/>
        </w:rPr>
        <w:tab/>
      </w:r>
      <w:r w:rsidRPr="00A258E2">
        <w:rPr>
          <w:rFonts w:ascii="Arial" w:hAnsi="Arial" w:cs="Arial"/>
          <w:spacing w:val="-2"/>
          <w:sz w:val="24"/>
          <w:szCs w:val="24"/>
        </w:rPr>
        <w:t>afectan</w:t>
      </w:r>
      <w:r w:rsidRPr="00A258E2">
        <w:rPr>
          <w:rFonts w:ascii="Arial" w:hAnsi="Arial" w:cs="Arial"/>
          <w:sz w:val="24"/>
          <w:szCs w:val="24"/>
        </w:rPr>
        <w:tab/>
      </w:r>
      <w:r w:rsidRPr="00A258E2">
        <w:rPr>
          <w:rFonts w:ascii="Arial" w:hAnsi="Arial" w:cs="Arial"/>
          <w:spacing w:val="-6"/>
          <w:sz w:val="24"/>
          <w:szCs w:val="24"/>
        </w:rPr>
        <w:t>el</w:t>
      </w:r>
      <w:r w:rsidRPr="00A258E2">
        <w:rPr>
          <w:rFonts w:ascii="Arial" w:hAnsi="Arial" w:cs="Arial"/>
          <w:sz w:val="24"/>
          <w:szCs w:val="24"/>
        </w:rPr>
        <w:t xml:space="preserve"> libre</w:t>
      </w:r>
      <w:r w:rsidRPr="00A258E2">
        <w:rPr>
          <w:rFonts w:ascii="Arial" w:hAnsi="Arial" w:cs="Arial"/>
          <w:spacing w:val="-2"/>
          <w:sz w:val="24"/>
          <w:szCs w:val="24"/>
        </w:rPr>
        <w:t xml:space="preserve"> desplazamiento.</w:t>
      </w:r>
    </w:p>
    <w:p w14:paraId="1A42E824" w14:textId="77777777" w:rsidR="00C469EB" w:rsidRPr="00A258E2" w:rsidRDefault="00C469EB" w:rsidP="00C469EB">
      <w:pPr>
        <w:pStyle w:val="Prrafodelista"/>
        <w:widowControl w:val="0"/>
        <w:tabs>
          <w:tab w:val="left" w:pos="1342"/>
          <w:tab w:val="left" w:pos="1389"/>
          <w:tab w:val="left" w:pos="2416"/>
          <w:tab w:val="left" w:pos="3518"/>
          <w:tab w:val="left" w:pos="4725"/>
          <w:tab w:val="left" w:pos="6006"/>
          <w:tab w:val="left" w:pos="7095"/>
          <w:tab w:val="left" w:pos="7693"/>
          <w:tab w:val="left" w:pos="8642"/>
          <w:tab w:val="left" w:pos="9043"/>
        </w:tabs>
        <w:autoSpaceDE w:val="0"/>
        <w:autoSpaceDN w:val="0"/>
        <w:spacing w:before="1" w:after="0" w:line="237" w:lineRule="auto"/>
        <w:ind w:left="1342" w:right="259"/>
        <w:contextualSpacing w:val="0"/>
        <w:rPr>
          <w:rFonts w:ascii="Arial" w:hAnsi="Arial" w:cs="Arial"/>
          <w:sz w:val="24"/>
          <w:szCs w:val="24"/>
        </w:rPr>
      </w:pPr>
    </w:p>
    <w:p w14:paraId="6501B96A" w14:textId="77777777" w:rsidR="00C469EB" w:rsidRPr="00A258E2" w:rsidRDefault="00C469EB" w:rsidP="00C469EB">
      <w:pPr>
        <w:pStyle w:val="Prrafodelista"/>
        <w:widowControl w:val="0"/>
        <w:tabs>
          <w:tab w:val="left" w:pos="1342"/>
          <w:tab w:val="left" w:pos="1389"/>
          <w:tab w:val="left" w:pos="2416"/>
          <w:tab w:val="left" w:pos="3518"/>
          <w:tab w:val="left" w:pos="4725"/>
          <w:tab w:val="left" w:pos="6006"/>
          <w:tab w:val="left" w:pos="7095"/>
          <w:tab w:val="left" w:pos="7693"/>
          <w:tab w:val="left" w:pos="8642"/>
          <w:tab w:val="left" w:pos="9043"/>
        </w:tabs>
        <w:autoSpaceDE w:val="0"/>
        <w:autoSpaceDN w:val="0"/>
        <w:spacing w:before="1" w:after="0" w:line="237" w:lineRule="auto"/>
        <w:ind w:left="1342" w:right="259"/>
        <w:contextualSpacing w:val="0"/>
        <w:rPr>
          <w:rFonts w:ascii="Arial" w:hAnsi="Arial" w:cs="Arial"/>
          <w:sz w:val="24"/>
          <w:szCs w:val="24"/>
        </w:rPr>
      </w:pPr>
    </w:p>
    <w:p w14:paraId="52D8EC89" w14:textId="77777777" w:rsidR="00C469EB" w:rsidRPr="00A258E2" w:rsidRDefault="00C469EB" w:rsidP="00C469EB">
      <w:pPr>
        <w:pStyle w:val="Ttulo1"/>
        <w:spacing w:before="160"/>
        <w:rPr>
          <w:b/>
          <w:bCs/>
          <w:color w:val="auto"/>
          <w:sz w:val="24"/>
          <w:szCs w:val="24"/>
        </w:rPr>
      </w:pPr>
      <w:r w:rsidRPr="00A258E2">
        <w:rPr>
          <w:b/>
          <w:bCs/>
          <w:color w:val="auto"/>
          <w:spacing w:val="-2"/>
          <w:sz w:val="24"/>
          <w:szCs w:val="24"/>
        </w:rPr>
        <w:t>Recomendaciones</w:t>
      </w:r>
    </w:p>
    <w:p w14:paraId="66F731C3" w14:textId="77777777" w:rsidR="00C469EB" w:rsidRPr="00A258E2" w:rsidRDefault="00C469EB" w:rsidP="00C469EB">
      <w:pPr>
        <w:pStyle w:val="Prrafodelista"/>
        <w:widowControl w:val="0"/>
        <w:numPr>
          <w:ilvl w:val="0"/>
          <w:numId w:val="17"/>
        </w:numPr>
        <w:tabs>
          <w:tab w:val="left" w:pos="1341"/>
        </w:tabs>
        <w:autoSpaceDE w:val="0"/>
        <w:autoSpaceDN w:val="0"/>
        <w:spacing w:after="0" w:line="240" w:lineRule="auto"/>
        <w:ind w:left="1341"/>
        <w:contextualSpacing w:val="0"/>
        <w:rPr>
          <w:rFonts w:ascii="Arial" w:hAnsi="Arial" w:cs="Arial"/>
          <w:sz w:val="24"/>
          <w:szCs w:val="24"/>
        </w:rPr>
      </w:pPr>
      <w:r w:rsidRPr="00A258E2">
        <w:rPr>
          <w:rFonts w:ascii="Arial" w:hAnsi="Arial" w:cs="Arial"/>
          <w:sz w:val="24"/>
          <w:szCs w:val="24"/>
        </w:rPr>
        <w:t>Actualizar</w:t>
      </w:r>
      <w:r w:rsidRPr="00A258E2">
        <w:rPr>
          <w:rFonts w:ascii="Arial" w:hAnsi="Arial" w:cs="Arial"/>
          <w:spacing w:val="-8"/>
          <w:sz w:val="24"/>
          <w:szCs w:val="24"/>
        </w:rPr>
        <w:t xml:space="preserve"> </w:t>
      </w:r>
      <w:r w:rsidRPr="00A258E2">
        <w:rPr>
          <w:rFonts w:ascii="Arial" w:hAnsi="Arial" w:cs="Arial"/>
          <w:sz w:val="24"/>
          <w:szCs w:val="24"/>
        </w:rPr>
        <w:t>y</w:t>
      </w:r>
      <w:r w:rsidRPr="00A258E2">
        <w:rPr>
          <w:rFonts w:ascii="Arial" w:hAnsi="Arial" w:cs="Arial"/>
          <w:spacing w:val="-8"/>
          <w:sz w:val="24"/>
          <w:szCs w:val="24"/>
        </w:rPr>
        <w:t xml:space="preserve"> </w:t>
      </w:r>
      <w:r w:rsidRPr="00A258E2">
        <w:rPr>
          <w:rFonts w:ascii="Arial" w:hAnsi="Arial" w:cs="Arial"/>
          <w:sz w:val="24"/>
          <w:szCs w:val="24"/>
        </w:rPr>
        <w:t>estandarizar</w:t>
      </w:r>
      <w:r w:rsidRPr="00A258E2">
        <w:rPr>
          <w:rFonts w:ascii="Arial" w:hAnsi="Arial" w:cs="Arial"/>
          <w:spacing w:val="-7"/>
          <w:sz w:val="24"/>
          <w:szCs w:val="24"/>
        </w:rPr>
        <w:t xml:space="preserve"> </w:t>
      </w:r>
      <w:r w:rsidRPr="00A258E2">
        <w:rPr>
          <w:rFonts w:ascii="Arial" w:hAnsi="Arial" w:cs="Arial"/>
          <w:sz w:val="24"/>
          <w:szCs w:val="24"/>
        </w:rPr>
        <w:t>el</w:t>
      </w:r>
      <w:r w:rsidRPr="00A258E2">
        <w:rPr>
          <w:rFonts w:ascii="Arial" w:hAnsi="Arial" w:cs="Arial"/>
          <w:spacing w:val="-7"/>
          <w:sz w:val="24"/>
          <w:szCs w:val="24"/>
        </w:rPr>
        <w:t xml:space="preserve"> </w:t>
      </w:r>
      <w:r w:rsidRPr="00A258E2">
        <w:rPr>
          <w:rFonts w:ascii="Arial" w:hAnsi="Arial" w:cs="Arial"/>
          <w:sz w:val="24"/>
          <w:szCs w:val="24"/>
        </w:rPr>
        <w:t>mobiliario</w:t>
      </w:r>
      <w:r w:rsidRPr="00A258E2">
        <w:rPr>
          <w:rFonts w:ascii="Arial" w:hAnsi="Arial" w:cs="Arial"/>
          <w:spacing w:val="-6"/>
          <w:sz w:val="24"/>
          <w:szCs w:val="24"/>
        </w:rPr>
        <w:t xml:space="preserve"> </w:t>
      </w:r>
      <w:r w:rsidRPr="00A258E2">
        <w:rPr>
          <w:rFonts w:ascii="Arial" w:hAnsi="Arial" w:cs="Arial"/>
          <w:sz w:val="24"/>
          <w:szCs w:val="24"/>
        </w:rPr>
        <w:t>ergonómico</w:t>
      </w:r>
      <w:r w:rsidRPr="00A258E2">
        <w:rPr>
          <w:rFonts w:ascii="Arial" w:hAnsi="Arial" w:cs="Arial"/>
          <w:spacing w:val="-8"/>
          <w:sz w:val="24"/>
          <w:szCs w:val="24"/>
        </w:rPr>
        <w:t xml:space="preserve"> </w:t>
      </w:r>
      <w:r w:rsidRPr="00A258E2">
        <w:rPr>
          <w:rFonts w:ascii="Arial" w:hAnsi="Arial" w:cs="Arial"/>
          <w:sz w:val="24"/>
          <w:szCs w:val="24"/>
        </w:rPr>
        <w:t>en</w:t>
      </w:r>
      <w:r w:rsidRPr="00A258E2">
        <w:rPr>
          <w:rFonts w:ascii="Arial" w:hAnsi="Arial" w:cs="Arial"/>
          <w:spacing w:val="-6"/>
          <w:sz w:val="24"/>
          <w:szCs w:val="24"/>
        </w:rPr>
        <w:t xml:space="preserve"> </w:t>
      </w:r>
      <w:r w:rsidRPr="00A258E2">
        <w:rPr>
          <w:rFonts w:ascii="Arial" w:hAnsi="Arial" w:cs="Arial"/>
          <w:sz w:val="24"/>
          <w:szCs w:val="24"/>
        </w:rPr>
        <w:t>puestos</w:t>
      </w:r>
      <w:r w:rsidRPr="00A258E2">
        <w:rPr>
          <w:rFonts w:ascii="Arial" w:hAnsi="Arial" w:cs="Arial"/>
          <w:spacing w:val="-8"/>
          <w:sz w:val="24"/>
          <w:szCs w:val="24"/>
        </w:rPr>
        <w:t xml:space="preserve"> </w:t>
      </w:r>
      <w:r w:rsidRPr="00A258E2">
        <w:rPr>
          <w:rFonts w:ascii="Arial" w:hAnsi="Arial" w:cs="Arial"/>
          <w:spacing w:val="-2"/>
          <w:sz w:val="24"/>
          <w:szCs w:val="24"/>
        </w:rPr>
        <w:lastRenderedPageBreak/>
        <w:t>administrativos.</w:t>
      </w:r>
    </w:p>
    <w:p w14:paraId="22183CF3" w14:textId="77777777" w:rsidR="00C469EB" w:rsidRPr="00A258E2" w:rsidRDefault="00C469EB" w:rsidP="00C469EB">
      <w:pPr>
        <w:pStyle w:val="Prrafodelista"/>
        <w:widowControl w:val="0"/>
        <w:numPr>
          <w:ilvl w:val="0"/>
          <w:numId w:val="17"/>
        </w:numPr>
        <w:tabs>
          <w:tab w:val="left" w:pos="1342"/>
        </w:tabs>
        <w:autoSpaceDE w:val="0"/>
        <w:autoSpaceDN w:val="0"/>
        <w:spacing w:after="0" w:line="237" w:lineRule="auto"/>
        <w:ind w:right="261"/>
        <w:contextualSpacing w:val="0"/>
        <w:rPr>
          <w:rFonts w:ascii="Arial" w:hAnsi="Arial" w:cs="Arial"/>
          <w:sz w:val="24"/>
          <w:szCs w:val="24"/>
        </w:rPr>
      </w:pPr>
      <w:r w:rsidRPr="00A258E2">
        <w:rPr>
          <w:rFonts w:ascii="Arial" w:hAnsi="Arial" w:cs="Arial"/>
          <w:sz w:val="24"/>
          <w:szCs w:val="24"/>
        </w:rPr>
        <w:t>Implementar</w:t>
      </w:r>
      <w:r w:rsidRPr="00A258E2">
        <w:rPr>
          <w:rFonts w:ascii="Arial" w:hAnsi="Arial" w:cs="Arial"/>
          <w:spacing w:val="40"/>
          <w:sz w:val="24"/>
          <w:szCs w:val="24"/>
        </w:rPr>
        <w:t xml:space="preserve"> </w:t>
      </w:r>
      <w:r w:rsidRPr="00A258E2">
        <w:rPr>
          <w:rFonts w:ascii="Arial" w:hAnsi="Arial" w:cs="Arial"/>
          <w:sz w:val="24"/>
          <w:szCs w:val="24"/>
        </w:rPr>
        <w:t>señalización</w:t>
      </w:r>
      <w:r w:rsidRPr="00A258E2">
        <w:rPr>
          <w:rFonts w:ascii="Arial" w:hAnsi="Arial" w:cs="Arial"/>
          <w:spacing w:val="40"/>
          <w:sz w:val="24"/>
          <w:szCs w:val="24"/>
        </w:rPr>
        <w:t xml:space="preserve"> </w:t>
      </w:r>
      <w:r w:rsidRPr="00A258E2">
        <w:rPr>
          <w:rFonts w:ascii="Arial" w:hAnsi="Arial" w:cs="Arial"/>
          <w:sz w:val="24"/>
          <w:szCs w:val="24"/>
        </w:rPr>
        <w:t>preventiva,</w:t>
      </w:r>
      <w:r w:rsidRPr="00A258E2">
        <w:rPr>
          <w:rFonts w:ascii="Arial" w:hAnsi="Arial" w:cs="Arial"/>
          <w:spacing w:val="40"/>
          <w:sz w:val="24"/>
          <w:szCs w:val="24"/>
        </w:rPr>
        <w:t xml:space="preserve"> </w:t>
      </w:r>
      <w:r w:rsidRPr="00A258E2">
        <w:rPr>
          <w:rFonts w:ascii="Arial" w:hAnsi="Arial" w:cs="Arial"/>
          <w:sz w:val="24"/>
          <w:szCs w:val="24"/>
        </w:rPr>
        <w:t>informativa</w:t>
      </w:r>
      <w:r w:rsidRPr="00A258E2">
        <w:rPr>
          <w:rFonts w:ascii="Arial" w:hAnsi="Arial" w:cs="Arial"/>
          <w:spacing w:val="40"/>
          <w:sz w:val="24"/>
          <w:szCs w:val="24"/>
        </w:rPr>
        <w:t xml:space="preserve"> </w:t>
      </w:r>
      <w:r w:rsidRPr="00A258E2">
        <w:rPr>
          <w:rFonts w:ascii="Arial" w:hAnsi="Arial" w:cs="Arial"/>
          <w:sz w:val="24"/>
          <w:szCs w:val="24"/>
        </w:rPr>
        <w:t>y</w:t>
      </w:r>
      <w:r w:rsidRPr="00A258E2">
        <w:rPr>
          <w:rFonts w:ascii="Arial" w:hAnsi="Arial" w:cs="Arial"/>
          <w:spacing w:val="40"/>
          <w:sz w:val="24"/>
          <w:szCs w:val="24"/>
        </w:rPr>
        <w:t xml:space="preserve"> </w:t>
      </w:r>
      <w:r w:rsidRPr="00A258E2">
        <w:rPr>
          <w:rFonts w:ascii="Arial" w:hAnsi="Arial" w:cs="Arial"/>
          <w:sz w:val="24"/>
          <w:szCs w:val="24"/>
        </w:rPr>
        <w:t>de</w:t>
      </w:r>
      <w:r w:rsidRPr="00A258E2">
        <w:rPr>
          <w:rFonts w:ascii="Arial" w:hAnsi="Arial" w:cs="Arial"/>
          <w:spacing w:val="40"/>
          <w:sz w:val="24"/>
          <w:szCs w:val="24"/>
        </w:rPr>
        <w:t xml:space="preserve"> </w:t>
      </w:r>
      <w:r w:rsidRPr="00A258E2">
        <w:rPr>
          <w:rFonts w:ascii="Arial" w:hAnsi="Arial" w:cs="Arial"/>
          <w:sz w:val="24"/>
          <w:szCs w:val="24"/>
        </w:rPr>
        <w:t>emergencia</w:t>
      </w:r>
      <w:r w:rsidRPr="00A258E2">
        <w:rPr>
          <w:rFonts w:ascii="Arial" w:hAnsi="Arial" w:cs="Arial"/>
          <w:spacing w:val="40"/>
          <w:sz w:val="24"/>
          <w:szCs w:val="24"/>
        </w:rPr>
        <w:t xml:space="preserve"> </w:t>
      </w:r>
      <w:r w:rsidRPr="00A258E2">
        <w:rPr>
          <w:rFonts w:ascii="Arial" w:hAnsi="Arial" w:cs="Arial"/>
          <w:sz w:val="24"/>
          <w:szCs w:val="24"/>
        </w:rPr>
        <w:t>en</w:t>
      </w:r>
      <w:r w:rsidRPr="00A258E2">
        <w:rPr>
          <w:rFonts w:ascii="Arial" w:hAnsi="Arial" w:cs="Arial"/>
          <w:spacing w:val="38"/>
          <w:sz w:val="24"/>
          <w:szCs w:val="24"/>
        </w:rPr>
        <w:t xml:space="preserve"> </w:t>
      </w:r>
      <w:r w:rsidRPr="00A258E2">
        <w:rPr>
          <w:rFonts w:ascii="Arial" w:hAnsi="Arial" w:cs="Arial"/>
          <w:sz w:val="24"/>
          <w:szCs w:val="24"/>
        </w:rPr>
        <w:t>todas</w:t>
      </w:r>
      <w:r w:rsidRPr="00A258E2">
        <w:rPr>
          <w:rFonts w:ascii="Arial" w:hAnsi="Arial" w:cs="Arial"/>
          <w:spacing w:val="40"/>
          <w:sz w:val="24"/>
          <w:szCs w:val="24"/>
        </w:rPr>
        <w:t xml:space="preserve"> </w:t>
      </w:r>
      <w:r w:rsidRPr="00A258E2">
        <w:rPr>
          <w:rFonts w:ascii="Arial" w:hAnsi="Arial" w:cs="Arial"/>
          <w:sz w:val="24"/>
          <w:szCs w:val="24"/>
        </w:rPr>
        <w:t xml:space="preserve">las </w:t>
      </w:r>
      <w:r w:rsidRPr="00A258E2">
        <w:rPr>
          <w:rFonts w:ascii="Arial" w:hAnsi="Arial" w:cs="Arial"/>
          <w:spacing w:val="-2"/>
          <w:sz w:val="24"/>
          <w:szCs w:val="24"/>
        </w:rPr>
        <w:t>áreas.</w:t>
      </w:r>
    </w:p>
    <w:p w14:paraId="357F8D51" w14:textId="77777777" w:rsidR="00C469EB" w:rsidRPr="00A258E2" w:rsidRDefault="00C469EB" w:rsidP="00C469EB">
      <w:pPr>
        <w:pStyle w:val="Prrafodelista"/>
        <w:widowControl w:val="0"/>
        <w:numPr>
          <w:ilvl w:val="0"/>
          <w:numId w:val="17"/>
        </w:numPr>
        <w:tabs>
          <w:tab w:val="left" w:pos="1341"/>
        </w:tabs>
        <w:autoSpaceDE w:val="0"/>
        <w:autoSpaceDN w:val="0"/>
        <w:spacing w:after="0" w:line="240" w:lineRule="auto"/>
        <w:ind w:left="1341"/>
        <w:contextualSpacing w:val="0"/>
        <w:rPr>
          <w:rFonts w:ascii="Arial" w:hAnsi="Arial" w:cs="Arial"/>
          <w:sz w:val="24"/>
          <w:szCs w:val="24"/>
        </w:rPr>
      </w:pPr>
      <w:r w:rsidRPr="00A258E2">
        <w:rPr>
          <w:rFonts w:ascii="Arial" w:hAnsi="Arial" w:cs="Arial"/>
          <w:sz w:val="24"/>
          <w:szCs w:val="24"/>
        </w:rPr>
        <w:t>Realizar</w:t>
      </w:r>
      <w:r w:rsidRPr="00A258E2">
        <w:rPr>
          <w:rFonts w:ascii="Arial" w:hAnsi="Arial" w:cs="Arial"/>
          <w:spacing w:val="-5"/>
          <w:sz w:val="24"/>
          <w:szCs w:val="24"/>
        </w:rPr>
        <w:t xml:space="preserve"> </w:t>
      </w:r>
      <w:r w:rsidRPr="00A258E2">
        <w:rPr>
          <w:rFonts w:ascii="Arial" w:hAnsi="Arial" w:cs="Arial"/>
          <w:sz w:val="24"/>
          <w:szCs w:val="24"/>
        </w:rPr>
        <w:t>ajustes</w:t>
      </w:r>
      <w:r w:rsidRPr="00A258E2">
        <w:rPr>
          <w:rFonts w:ascii="Arial" w:hAnsi="Arial" w:cs="Arial"/>
          <w:spacing w:val="-4"/>
          <w:sz w:val="24"/>
          <w:szCs w:val="24"/>
        </w:rPr>
        <w:t xml:space="preserve"> </w:t>
      </w:r>
      <w:r w:rsidRPr="00A258E2">
        <w:rPr>
          <w:rFonts w:ascii="Arial" w:hAnsi="Arial" w:cs="Arial"/>
          <w:sz w:val="24"/>
          <w:szCs w:val="24"/>
        </w:rPr>
        <w:t>de</w:t>
      </w:r>
      <w:r w:rsidRPr="00A258E2">
        <w:rPr>
          <w:rFonts w:ascii="Arial" w:hAnsi="Arial" w:cs="Arial"/>
          <w:spacing w:val="-7"/>
          <w:sz w:val="24"/>
          <w:szCs w:val="24"/>
        </w:rPr>
        <w:t xml:space="preserve"> </w:t>
      </w:r>
      <w:r w:rsidRPr="00A258E2">
        <w:rPr>
          <w:rFonts w:ascii="Arial" w:hAnsi="Arial" w:cs="Arial"/>
          <w:sz w:val="24"/>
          <w:szCs w:val="24"/>
        </w:rPr>
        <w:t>iluminación</w:t>
      </w:r>
      <w:r w:rsidRPr="00A258E2">
        <w:rPr>
          <w:rFonts w:ascii="Arial" w:hAnsi="Arial" w:cs="Arial"/>
          <w:spacing w:val="-5"/>
          <w:sz w:val="24"/>
          <w:szCs w:val="24"/>
        </w:rPr>
        <w:t xml:space="preserve"> </w:t>
      </w:r>
      <w:r w:rsidRPr="00A258E2">
        <w:rPr>
          <w:rFonts w:ascii="Arial" w:hAnsi="Arial" w:cs="Arial"/>
          <w:sz w:val="24"/>
          <w:szCs w:val="24"/>
        </w:rPr>
        <w:t>en</w:t>
      </w:r>
      <w:r w:rsidRPr="00A258E2">
        <w:rPr>
          <w:rFonts w:ascii="Arial" w:hAnsi="Arial" w:cs="Arial"/>
          <w:spacing w:val="-5"/>
          <w:sz w:val="24"/>
          <w:szCs w:val="24"/>
        </w:rPr>
        <w:t xml:space="preserve"> </w:t>
      </w:r>
      <w:r w:rsidRPr="00A258E2">
        <w:rPr>
          <w:rFonts w:ascii="Arial" w:hAnsi="Arial" w:cs="Arial"/>
          <w:sz w:val="24"/>
          <w:szCs w:val="24"/>
        </w:rPr>
        <w:t>puntos</w:t>
      </w:r>
      <w:r w:rsidRPr="00A258E2">
        <w:rPr>
          <w:rFonts w:ascii="Arial" w:hAnsi="Arial" w:cs="Arial"/>
          <w:spacing w:val="-5"/>
          <w:sz w:val="24"/>
          <w:szCs w:val="24"/>
        </w:rPr>
        <w:t xml:space="preserve"> </w:t>
      </w:r>
      <w:r w:rsidRPr="00A258E2">
        <w:rPr>
          <w:rFonts w:ascii="Arial" w:hAnsi="Arial" w:cs="Arial"/>
          <w:spacing w:val="-2"/>
          <w:sz w:val="24"/>
          <w:szCs w:val="24"/>
        </w:rPr>
        <w:t>críticos.</w:t>
      </w:r>
    </w:p>
    <w:p w14:paraId="795D3C42" w14:textId="77777777" w:rsidR="00C469EB" w:rsidRPr="00A258E2" w:rsidRDefault="00C469EB" w:rsidP="00C469EB">
      <w:pPr>
        <w:pStyle w:val="Prrafodelista"/>
        <w:widowControl w:val="0"/>
        <w:numPr>
          <w:ilvl w:val="0"/>
          <w:numId w:val="17"/>
        </w:numPr>
        <w:tabs>
          <w:tab w:val="left" w:pos="1341"/>
        </w:tabs>
        <w:autoSpaceDE w:val="0"/>
        <w:autoSpaceDN w:val="0"/>
        <w:spacing w:after="0" w:line="240" w:lineRule="auto"/>
        <w:ind w:left="1341"/>
        <w:contextualSpacing w:val="0"/>
        <w:rPr>
          <w:rFonts w:ascii="Arial" w:hAnsi="Arial" w:cs="Arial"/>
          <w:sz w:val="24"/>
          <w:szCs w:val="24"/>
        </w:rPr>
      </w:pPr>
      <w:r w:rsidRPr="00A258E2">
        <w:rPr>
          <w:rFonts w:ascii="Arial" w:hAnsi="Arial" w:cs="Arial"/>
          <w:sz w:val="24"/>
          <w:szCs w:val="24"/>
        </w:rPr>
        <w:t>Reubicar</w:t>
      </w:r>
      <w:r w:rsidRPr="00A258E2">
        <w:rPr>
          <w:rFonts w:ascii="Arial" w:hAnsi="Arial" w:cs="Arial"/>
          <w:spacing w:val="-4"/>
          <w:sz w:val="24"/>
          <w:szCs w:val="24"/>
        </w:rPr>
        <w:t xml:space="preserve"> </w:t>
      </w:r>
      <w:r w:rsidRPr="00A258E2">
        <w:rPr>
          <w:rFonts w:ascii="Arial" w:hAnsi="Arial" w:cs="Arial"/>
          <w:sz w:val="24"/>
          <w:szCs w:val="24"/>
        </w:rPr>
        <w:t>equipos</w:t>
      </w:r>
      <w:r w:rsidRPr="00A258E2">
        <w:rPr>
          <w:rFonts w:ascii="Arial" w:hAnsi="Arial" w:cs="Arial"/>
          <w:spacing w:val="-4"/>
          <w:sz w:val="24"/>
          <w:szCs w:val="24"/>
        </w:rPr>
        <w:t xml:space="preserve"> </w:t>
      </w:r>
      <w:r w:rsidRPr="00A258E2">
        <w:rPr>
          <w:rFonts w:ascii="Arial" w:hAnsi="Arial" w:cs="Arial"/>
          <w:sz w:val="24"/>
          <w:szCs w:val="24"/>
        </w:rPr>
        <w:t>de</w:t>
      </w:r>
      <w:r w:rsidRPr="00A258E2">
        <w:rPr>
          <w:rFonts w:ascii="Arial" w:hAnsi="Arial" w:cs="Arial"/>
          <w:spacing w:val="-6"/>
          <w:sz w:val="24"/>
          <w:szCs w:val="24"/>
        </w:rPr>
        <w:t xml:space="preserve"> </w:t>
      </w:r>
      <w:r w:rsidRPr="00A258E2">
        <w:rPr>
          <w:rFonts w:ascii="Arial" w:hAnsi="Arial" w:cs="Arial"/>
          <w:sz w:val="24"/>
          <w:szCs w:val="24"/>
        </w:rPr>
        <w:t>cómputo</w:t>
      </w:r>
      <w:r w:rsidRPr="00A258E2">
        <w:rPr>
          <w:rFonts w:ascii="Arial" w:hAnsi="Arial" w:cs="Arial"/>
          <w:spacing w:val="-7"/>
          <w:sz w:val="24"/>
          <w:szCs w:val="24"/>
        </w:rPr>
        <w:t xml:space="preserve"> </w:t>
      </w:r>
      <w:r w:rsidRPr="00A258E2">
        <w:rPr>
          <w:rFonts w:ascii="Arial" w:hAnsi="Arial" w:cs="Arial"/>
          <w:sz w:val="24"/>
          <w:szCs w:val="24"/>
        </w:rPr>
        <w:t>para</w:t>
      </w:r>
      <w:r w:rsidRPr="00A258E2">
        <w:rPr>
          <w:rFonts w:ascii="Arial" w:hAnsi="Arial" w:cs="Arial"/>
          <w:spacing w:val="-6"/>
          <w:sz w:val="24"/>
          <w:szCs w:val="24"/>
        </w:rPr>
        <w:t xml:space="preserve"> </w:t>
      </w:r>
      <w:r w:rsidRPr="00A258E2">
        <w:rPr>
          <w:rFonts w:ascii="Arial" w:hAnsi="Arial" w:cs="Arial"/>
          <w:sz w:val="24"/>
          <w:szCs w:val="24"/>
        </w:rPr>
        <w:t>mejorar</w:t>
      </w:r>
      <w:r w:rsidRPr="00A258E2">
        <w:rPr>
          <w:rFonts w:ascii="Arial" w:hAnsi="Arial" w:cs="Arial"/>
          <w:spacing w:val="-6"/>
          <w:sz w:val="24"/>
          <w:szCs w:val="24"/>
        </w:rPr>
        <w:t xml:space="preserve"> </w:t>
      </w:r>
      <w:r w:rsidRPr="00A258E2">
        <w:rPr>
          <w:rFonts w:ascii="Arial" w:hAnsi="Arial" w:cs="Arial"/>
          <w:sz w:val="24"/>
          <w:szCs w:val="24"/>
        </w:rPr>
        <w:t>postura</w:t>
      </w:r>
      <w:r w:rsidRPr="00A258E2">
        <w:rPr>
          <w:rFonts w:ascii="Arial" w:hAnsi="Arial" w:cs="Arial"/>
          <w:spacing w:val="-3"/>
          <w:sz w:val="24"/>
          <w:szCs w:val="24"/>
        </w:rPr>
        <w:t xml:space="preserve"> </w:t>
      </w:r>
      <w:r w:rsidRPr="00A258E2">
        <w:rPr>
          <w:rFonts w:ascii="Arial" w:hAnsi="Arial" w:cs="Arial"/>
          <w:sz w:val="24"/>
          <w:szCs w:val="24"/>
        </w:rPr>
        <w:t>y</w:t>
      </w:r>
      <w:r w:rsidRPr="00A258E2">
        <w:rPr>
          <w:rFonts w:ascii="Arial" w:hAnsi="Arial" w:cs="Arial"/>
          <w:spacing w:val="-7"/>
          <w:sz w:val="24"/>
          <w:szCs w:val="24"/>
        </w:rPr>
        <w:t xml:space="preserve"> </w:t>
      </w:r>
      <w:r w:rsidRPr="00A258E2">
        <w:rPr>
          <w:rFonts w:ascii="Arial" w:hAnsi="Arial" w:cs="Arial"/>
          <w:sz w:val="24"/>
          <w:szCs w:val="24"/>
        </w:rPr>
        <w:t>confort</w:t>
      </w:r>
      <w:r w:rsidRPr="00A258E2">
        <w:rPr>
          <w:rFonts w:ascii="Arial" w:hAnsi="Arial" w:cs="Arial"/>
          <w:spacing w:val="-5"/>
          <w:sz w:val="24"/>
          <w:szCs w:val="24"/>
        </w:rPr>
        <w:t xml:space="preserve"> </w:t>
      </w:r>
      <w:r w:rsidRPr="00A258E2">
        <w:rPr>
          <w:rFonts w:ascii="Arial" w:hAnsi="Arial" w:cs="Arial"/>
          <w:spacing w:val="-2"/>
          <w:sz w:val="24"/>
          <w:szCs w:val="24"/>
        </w:rPr>
        <w:t>visual.</w:t>
      </w:r>
    </w:p>
    <w:p w14:paraId="08DD9608" w14:textId="77777777" w:rsidR="00C469EB" w:rsidRPr="00A258E2" w:rsidRDefault="00C469EB" w:rsidP="00C469EB">
      <w:pPr>
        <w:pStyle w:val="Prrafodelista"/>
        <w:widowControl w:val="0"/>
        <w:numPr>
          <w:ilvl w:val="0"/>
          <w:numId w:val="17"/>
        </w:numPr>
        <w:tabs>
          <w:tab w:val="left" w:pos="1341"/>
        </w:tabs>
        <w:autoSpaceDE w:val="0"/>
        <w:autoSpaceDN w:val="0"/>
        <w:spacing w:after="0" w:line="240" w:lineRule="auto"/>
        <w:ind w:left="1341"/>
        <w:contextualSpacing w:val="0"/>
        <w:rPr>
          <w:rFonts w:ascii="Arial" w:hAnsi="Arial" w:cs="Arial"/>
          <w:sz w:val="24"/>
          <w:szCs w:val="24"/>
        </w:rPr>
      </w:pPr>
      <w:r w:rsidRPr="00A258E2">
        <w:rPr>
          <w:rFonts w:ascii="Arial" w:hAnsi="Arial" w:cs="Arial"/>
          <w:sz w:val="24"/>
          <w:szCs w:val="24"/>
        </w:rPr>
        <w:t>Garantizar</w:t>
      </w:r>
      <w:r w:rsidRPr="00A258E2">
        <w:rPr>
          <w:rFonts w:ascii="Arial" w:hAnsi="Arial" w:cs="Arial"/>
          <w:spacing w:val="-10"/>
          <w:sz w:val="24"/>
          <w:szCs w:val="24"/>
        </w:rPr>
        <w:t xml:space="preserve"> </w:t>
      </w:r>
      <w:r w:rsidRPr="00A258E2">
        <w:rPr>
          <w:rFonts w:ascii="Arial" w:hAnsi="Arial" w:cs="Arial"/>
          <w:sz w:val="24"/>
          <w:szCs w:val="24"/>
        </w:rPr>
        <w:t>que</w:t>
      </w:r>
      <w:r w:rsidRPr="00A258E2">
        <w:rPr>
          <w:rFonts w:ascii="Arial" w:hAnsi="Arial" w:cs="Arial"/>
          <w:spacing w:val="-9"/>
          <w:sz w:val="24"/>
          <w:szCs w:val="24"/>
        </w:rPr>
        <w:t xml:space="preserve"> </w:t>
      </w:r>
      <w:r w:rsidRPr="00A258E2">
        <w:rPr>
          <w:rFonts w:ascii="Arial" w:hAnsi="Arial" w:cs="Arial"/>
          <w:sz w:val="24"/>
          <w:szCs w:val="24"/>
        </w:rPr>
        <w:t>rutas</w:t>
      </w:r>
      <w:r w:rsidRPr="00A258E2">
        <w:rPr>
          <w:rFonts w:ascii="Arial" w:hAnsi="Arial" w:cs="Arial"/>
          <w:spacing w:val="-9"/>
          <w:sz w:val="24"/>
          <w:szCs w:val="24"/>
        </w:rPr>
        <w:t xml:space="preserve"> </w:t>
      </w:r>
      <w:r w:rsidRPr="00A258E2">
        <w:rPr>
          <w:rFonts w:ascii="Arial" w:hAnsi="Arial" w:cs="Arial"/>
          <w:sz w:val="24"/>
          <w:szCs w:val="24"/>
        </w:rPr>
        <w:t>internas</w:t>
      </w:r>
      <w:r w:rsidRPr="00A258E2">
        <w:rPr>
          <w:rFonts w:ascii="Arial" w:hAnsi="Arial" w:cs="Arial"/>
          <w:spacing w:val="-6"/>
          <w:sz w:val="24"/>
          <w:szCs w:val="24"/>
        </w:rPr>
        <w:t xml:space="preserve"> </w:t>
      </w:r>
      <w:r w:rsidRPr="00A258E2">
        <w:rPr>
          <w:rFonts w:ascii="Arial" w:hAnsi="Arial" w:cs="Arial"/>
          <w:sz w:val="24"/>
          <w:szCs w:val="24"/>
        </w:rPr>
        <w:t>cumplan</w:t>
      </w:r>
      <w:r w:rsidRPr="00A258E2">
        <w:rPr>
          <w:rFonts w:ascii="Arial" w:hAnsi="Arial" w:cs="Arial"/>
          <w:spacing w:val="-7"/>
          <w:sz w:val="24"/>
          <w:szCs w:val="24"/>
        </w:rPr>
        <w:t xml:space="preserve"> </w:t>
      </w:r>
      <w:r w:rsidRPr="00A258E2">
        <w:rPr>
          <w:rFonts w:ascii="Arial" w:hAnsi="Arial" w:cs="Arial"/>
          <w:sz w:val="24"/>
          <w:szCs w:val="24"/>
        </w:rPr>
        <w:t>criterios</w:t>
      </w:r>
      <w:r w:rsidRPr="00A258E2">
        <w:rPr>
          <w:rFonts w:ascii="Arial" w:hAnsi="Arial" w:cs="Arial"/>
          <w:spacing w:val="-7"/>
          <w:sz w:val="24"/>
          <w:szCs w:val="24"/>
        </w:rPr>
        <w:t xml:space="preserve"> </w:t>
      </w:r>
      <w:r w:rsidRPr="00A258E2">
        <w:rPr>
          <w:rFonts w:ascii="Arial" w:hAnsi="Arial" w:cs="Arial"/>
          <w:sz w:val="24"/>
          <w:szCs w:val="24"/>
        </w:rPr>
        <w:t>de</w:t>
      </w:r>
      <w:r w:rsidRPr="00A258E2">
        <w:rPr>
          <w:rFonts w:ascii="Arial" w:hAnsi="Arial" w:cs="Arial"/>
          <w:spacing w:val="-7"/>
          <w:sz w:val="24"/>
          <w:szCs w:val="24"/>
        </w:rPr>
        <w:t xml:space="preserve"> </w:t>
      </w:r>
      <w:r w:rsidRPr="00A258E2">
        <w:rPr>
          <w:rFonts w:ascii="Arial" w:hAnsi="Arial" w:cs="Arial"/>
          <w:sz w:val="24"/>
          <w:szCs w:val="24"/>
        </w:rPr>
        <w:t>accesibilidad</w:t>
      </w:r>
      <w:r w:rsidRPr="00A258E2">
        <w:rPr>
          <w:rFonts w:ascii="Arial" w:hAnsi="Arial" w:cs="Arial"/>
          <w:spacing w:val="-7"/>
          <w:sz w:val="24"/>
          <w:szCs w:val="24"/>
        </w:rPr>
        <w:t xml:space="preserve"> </w:t>
      </w:r>
      <w:r w:rsidRPr="00A258E2">
        <w:rPr>
          <w:rFonts w:ascii="Arial" w:hAnsi="Arial" w:cs="Arial"/>
          <w:spacing w:val="-2"/>
          <w:sz w:val="24"/>
          <w:szCs w:val="24"/>
        </w:rPr>
        <w:t>universal.</w:t>
      </w:r>
    </w:p>
    <w:p w14:paraId="794F3AE3" w14:textId="77777777" w:rsidR="00C469EB" w:rsidRPr="00A258E2" w:rsidRDefault="00C469EB" w:rsidP="00C469EB">
      <w:pPr>
        <w:pStyle w:val="Ttulo1"/>
        <w:rPr>
          <w:b/>
          <w:bCs/>
          <w:color w:val="auto"/>
          <w:sz w:val="24"/>
          <w:szCs w:val="24"/>
        </w:rPr>
      </w:pPr>
      <w:r w:rsidRPr="00A258E2">
        <w:rPr>
          <w:b/>
          <w:bCs/>
          <w:color w:val="auto"/>
          <w:spacing w:val="-2"/>
          <w:sz w:val="24"/>
          <w:szCs w:val="24"/>
        </w:rPr>
        <w:t>Conclusiones</w:t>
      </w:r>
    </w:p>
    <w:p w14:paraId="6F931983" w14:textId="77777777" w:rsidR="00C469EB" w:rsidRPr="00A258E2" w:rsidRDefault="00C469EB" w:rsidP="00C469EB">
      <w:pPr>
        <w:pStyle w:val="Textoindependiente"/>
        <w:spacing w:before="184" w:line="259" w:lineRule="auto"/>
        <w:ind w:left="622" w:right="254" w:firstLine="0"/>
        <w:jc w:val="both"/>
        <w:rPr>
          <w:rFonts w:ascii="Arial" w:hAnsi="Arial" w:cs="Arial"/>
          <w:sz w:val="24"/>
          <w:szCs w:val="24"/>
        </w:rPr>
      </w:pPr>
      <w:r w:rsidRPr="00A258E2">
        <w:rPr>
          <w:rFonts w:ascii="Arial" w:hAnsi="Arial" w:cs="Arial"/>
          <w:sz w:val="24"/>
          <w:szCs w:val="24"/>
        </w:rPr>
        <w:t>El</w:t>
      </w:r>
      <w:r w:rsidRPr="00A258E2">
        <w:rPr>
          <w:rFonts w:ascii="Arial" w:hAnsi="Arial" w:cs="Arial"/>
          <w:spacing w:val="-6"/>
          <w:sz w:val="24"/>
          <w:szCs w:val="24"/>
        </w:rPr>
        <w:t xml:space="preserve"> </w:t>
      </w:r>
      <w:r w:rsidRPr="00A258E2">
        <w:rPr>
          <w:rFonts w:ascii="Arial" w:hAnsi="Arial" w:cs="Arial"/>
          <w:sz w:val="24"/>
          <w:szCs w:val="24"/>
        </w:rPr>
        <w:t>diagnóstico</w:t>
      </w:r>
      <w:r w:rsidRPr="00A258E2">
        <w:rPr>
          <w:rFonts w:ascii="Arial" w:hAnsi="Arial" w:cs="Arial"/>
          <w:spacing w:val="-5"/>
          <w:sz w:val="24"/>
          <w:szCs w:val="24"/>
        </w:rPr>
        <w:t xml:space="preserve"> </w:t>
      </w:r>
      <w:r w:rsidRPr="00A258E2">
        <w:rPr>
          <w:rFonts w:ascii="Arial" w:hAnsi="Arial" w:cs="Arial"/>
          <w:sz w:val="24"/>
          <w:szCs w:val="24"/>
        </w:rPr>
        <w:t>evidencia</w:t>
      </w:r>
      <w:r w:rsidRPr="00A258E2">
        <w:rPr>
          <w:rFonts w:ascii="Arial" w:hAnsi="Arial" w:cs="Arial"/>
          <w:spacing w:val="-5"/>
          <w:sz w:val="24"/>
          <w:szCs w:val="24"/>
        </w:rPr>
        <w:t xml:space="preserve"> </w:t>
      </w:r>
      <w:r w:rsidRPr="00A258E2">
        <w:rPr>
          <w:rFonts w:ascii="Arial" w:hAnsi="Arial" w:cs="Arial"/>
          <w:sz w:val="24"/>
          <w:szCs w:val="24"/>
        </w:rPr>
        <w:t>que,</w:t>
      </w:r>
      <w:r w:rsidRPr="00A258E2">
        <w:rPr>
          <w:rFonts w:ascii="Arial" w:hAnsi="Arial" w:cs="Arial"/>
          <w:spacing w:val="-4"/>
          <w:sz w:val="24"/>
          <w:szCs w:val="24"/>
        </w:rPr>
        <w:t xml:space="preserve"> </w:t>
      </w:r>
      <w:r w:rsidRPr="00A258E2">
        <w:rPr>
          <w:rFonts w:ascii="Arial" w:hAnsi="Arial" w:cs="Arial"/>
          <w:sz w:val="24"/>
          <w:szCs w:val="24"/>
        </w:rPr>
        <w:t>si</w:t>
      </w:r>
      <w:r w:rsidRPr="00A258E2">
        <w:rPr>
          <w:rFonts w:ascii="Arial" w:hAnsi="Arial" w:cs="Arial"/>
          <w:spacing w:val="-6"/>
          <w:sz w:val="24"/>
          <w:szCs w:val="24"/>
        </w:rPr>
        <w:t xml:space="preserve"> </w:t>
      </w:r>
      <w:r w:rsidRPr="00A258E2">
        <w:rPr>
          <w:rFonts w:ascii="Arial" w:hAnsi="Arial" w:cs="Arial"/>
          <w:sz w:val="24"/>
          <w:szCs w:val="24"/>
        </w:rPr>
        <w:t>bien</w:t>
      </w:r>
      <w:r w:rsidRPr="00A258E2">
        <w:rPr>
          <w:rFonts w:ascii="Arial" w:hAnsi="Arial" w:cs="Arial"/>
          <w:spacing w:val="-5"/>
          <w:sz w:val="24"/>
          <w:szCs w:val="24"/>
        </w:rPr>
        <w:t xml:space="preserve"> </w:t>
      </w:r>
      <w:r w:rsidRPr="00A258E2">
        <w:rPr>
          <w:rFonts w:ascii="Arial" w:hAnsi="Arial" w:cs="Arial"/>
          <w:sz w:val="24"/>
          <w:szCs w:val="24"/>
        </w:rPr>
        <w:t>el</w:t>
      </w:r>
      <w:r w:rsidRPr="00A258E2">
        <w:rPr>
          <w:rFonts w:ascii="Arial" w:hAnsi="Arial" w:cs="Arial"/>
          <w:spacing w:val="-6"/>
          <w:sz w:val="24"/>
          <w:szCs w:val="24"/>
        </w:rPr>
        <w:t xml:space="preserve"> </w:t>
      </w:r>
      <w:r w:rsidRPr="00A258E2">
        <w:rPr>
          <w:rFonts w:ascii="Arial" w:hAnsi="Arial" w:cs="Arial"/>
          <w:sz w:val="24"/>
          <w:szCs w:val="24"/>
        </w:rPr>
        <w:t>ICANH</w:t>
      </w:r>
      <w:r w:rsidRPr="00A258E2">
        <w:rPr>
          <w:rFonts w:ascii="Arial" w:hAnsi="Arial" w:cs="Arial"/>
          <w:spacing w:val="-6"/>
          <w:sz w:val="24"/>
          <w:szCs w:val="24"/>
        </w:rPr>
        <w:t xml:space="preserve"> </w:t>
      </w:r>
      <w:r w:rsidRPr="00A258E2">
        <w:rPr>
          <w:rFonts w:ascii="Arial" w:hAnsi="Arial" w:cs="Arial"/>
          <w:sz w:val="24"/>
          <w:szCs w:val="24"/>
        </w:rPr>
        <w:t>presenta</w:t>
      </w:r>
      <w:r w:rsidRPr="00A258E2">
        <w:rPr>
          <w:rFonts w:ascii="Arial" w:hAnsi="Arial" w:cs="Arial"/>
          <w:spacing w:val="-4"/>
          <w:sz w:val="24"/>
          <w:szCs w:val="24"/>
        </w:rPr>
        <w:t xml:space="preserve"> </w:t>
      </w:r>
      <w:r w:rsidRPr="00A258E2">
        <w:rPr>
          <w:rFonts w:ascii="Arial" w:hAnsi="Arial" w:cs="Arial"/>
          <w:sz w:val="24"/>
          <w:szCs w:val="24"/>
        </w:rPr>
        <w:t>condiciones</w:t>
      </w:r>
      <w:r w:rsidRPr="00A258E2">
        <w:rPr>
          <w:rFonts w:ascii="Arial" w:hAnsi="Arial" w:cs="Arial"/>
          <w:spacing w:val="-5"/>
          <w:sz w:val="24"/>
          <w:szCs w:val="24"/>
        </w:rPr>
        <w:t xml:space="preserve"> </w:t>
      </w:r>
      <w:r w:rsidRPr="00A258E2">
        <w:rPr>
          <w:rFonts w:ascii="Arial" w:hAnsi="Arial" w:cs="Arial"/>
          <w:sz w:val="24"/>
          <w:szCs w:val="24"/>
        </w:rPr>
        <w:t>laborales</w:t>
      </w:r>
      <w:r w:rsidRPr="00A258E2">
        <w:rPr>
          <w:rFonts w:ascii="Arial" w:hAnsi="Arial" w:cs="Arial"/>
          <w:spacing w:val="-5"/>
          <w:sz w:val="24"/>
          <w:szCs w:val="24"/>
        </w:rPr>
        <w:t xml:space="preserve"> </w:t>
      </w:r>
      <w:r w:rsidRPr="00A258E2">
        <w:rPr>
          <w:rFonts w:ascii="Arial" w:hAnsi="Arial" w:cs="Arial"/>
          <w:sz w:val="24"/>
          <w:szCs w:val="24"/>
        </w:rPr>
        <w:t>funcionales, es</w:t>
      </w:r>
      <w:r w:rsidRPr="00A258E2">
        <w:rPr>
          <w:rFonts w:ascii="Arial" w:hAnsi="Arial" w:cs="Arial"/>
          <w:spacing w:val="-7"/>
          <w:sz w:val="24"/>
          <w:szCs w:val="24"/>
        </w:rPr>
        <w:t xml:space="preserve"> </w:t>
      </w:r>
      <w:r w:rsidRPr="00A258E2">
        <w:rPr>
          <w:rFonts w:ascii="Arial" w:hAnsi="Arial" w:cs="Arial"/>
          <w:sz w:val="24"/>
          <w:szCs w:val="24"/>
        </w:rPr>
        <w:t>necesario</w:t>
      </w:r>
      <w:r w:rsidRPr="00A258E2">
        <w:rPr>
          <w:rFonts w:ascii="Arial" w:hAnsi="Arial" w:cs="Arial"/>
          <w:spacing w:val="-10"/>
          <w:sz w:val="24"/>
          <w:szCs w:val="24"/>
        </w:rPr>
        <w:t xml:space="preserve"> </w:t>
      </w:r>
      <w:r w:rsidRPr="00A258E2">
        <w:rPr>
          <w:rFonts w:ascii="Arial" w:hAnsi="Arial" w:cs="Arial"/>
          <w:sz w:val="24"/>
          <w:szCs w:val="24"/>
        </w:rPr>
        <w:t>fortalecer</w:t>
      </w:r>
      <w:r w:rsidRPr="00A258E2">
        <w:rPr>
          <w:rFonts w:ascii="Arial" w:hAnsi="Arial" w:cs="Arial"/>
          <w:spacing w:val="-9"/>
          <w:sz w:val="24"/>
          <w:szCs w:val="24"/>
        </w:rPr>
        <w:t xml:space="preserve"> </w:t>
      </w:r>
      <w:r w:rsidRPr="00A258E2">
        <w:rPr>
          <w:rFonts w:ascii="Arial" w:hAnsi="Arial" w:cs="Arial"/>
          <w:sz w:val="24"/>
          <w:szCs w:val="24"/>
        </w:rPr>
        <w:t>aspectos</w:t>
      </w:r>
      <w:r w:rsidRPr="00A258E2">
        <w:rPr>
          <w:rFonts w:ascii="Arial" w:hAnsi="Arial" w:cs="Arial"/>
          <w:spacing w:val="-10"/>
          <w:sz w:val="24"/>
          <w:szCs w:val="24"/>
        </w:rPr>
        <w:t xml:space="preserve"> </w:t>
      </w:r>
      <w:r w:rsidRPr="00A258E2">
        <w:rPr>
          <w:rFonts w:ascii="Arial" w:hAnsi="Arial" w:cs="Arial"/>
          <w:sz w:val="24"/>
          <w:szCs w:val="24"/>
        </w:rPr>
        <w:t>ergonómicos,</w:t>
      </w:r>
      <w:r w:rsidRPr="00A258E2">
        <w:rPr>
          <w:rFonts w:ascii="Arial" w:hAnsi="Arial" w:cs="Arial"/>
          <w:spacing w:val="-9"/>
          <w:sz w:val="24"/>
          <w:szCs w:val="24"/>
        </w:rPr>
        <w:t xml:space="preserve"> </w:t>
      </w:r>
      <w:r w:rsidRPr="00A258E2">
        <w:rPr>
          <w:rFonts w:ascii="Arial" w:hAnsi="Arial" w:cs="Arial"/>
          <w:sz w:val="24"/>
          <w:szCs w:val="24"/>
        </w:rPr>
        <w:t>de</w:t>
      </w:r>
      <w:r w:rsidRPr="00A258E2">
        <w:rPr>
          <w:rFonts w:ascii="Arial" w:hAnsi="Arial" w:cs="Arial"/>
          <w:spacing w:val="-10"/>
          <w:sz w:val="24"/>
          <w:szCs w:val="24"/>
        </w:rPr>
        <w:t xml:space="preserve"> </w:t>
      </w:r>
      <w:r w:rsidRPr="00A258E2">
        <w:rPr>
          <w:rFonts w:ascii="Arial" w:hAnsi="Arial" w:cs="Arial"/>
          <w:sz w:val="24"/>
          <w:szCs w:val="24"/>
        </w:rPr>
        <w:t>señalización</w:t>
      </w:r>
      <w:r w:rsidRPr="00A258E2">
        <w:rPr>
          <w:rFonts w:ascii="Arial" w:hAnsi="Arial" w:cs="Arial"/>
          <w:spacing w:val="-8"/>
          <w:sz w:val="24"/>
          <w:szCs w:val="24"/>
        </w:rPr>
        <w:t xml:space="preserve"> </w:t>
      </w:r>
      <w:r w:rsidRPr="00A258E2">
        <w:rPr>
          <w:rFonts w:ascii="Arial" w:hAnsi="Arial" w:cs="Arial"/>
          <w:sz w:val="24"/>
          <w:szCs w:val="24"/>
        </w:rPr>
        <w:t>y</w:t>
      </w:r>
      <w:r w:rsidRPr="00A258E2">
        <w:rPr>
          <w:rFonts w:ascii="Arial" w:hAnsi="Arial" w:cs="Arial"/>
          <w:spacing w:val="-9"/>
          <w:sz w:val="24"/>
          <w:szCs w:val="24"/>
        </w:rPr>
        <w:t xml:space="preserve"> </w:t>
      </w:r>
      <w:r w:rsidRPr="00A258E2">
        <w:rPr>
          <w:rFonts w:ascii="Arial" w:hAnsi="Arial" w:cs="Arial"/>
          <w:sz w:val="24"/>
          <w:szCs w:val="24"/>
        </w:rPr>
        <w:t>accesibilidad</w:t>
      </w:r>
      <w:r w:rsidRPr="00A258E2">
        <w:rPr>
          <w:rFonts w:ascii="Arial" w:hAnsi="Arial" w:cs="Arial"/>
          <w:spacing w:val="-7"/>
          <w:sz w:val="24"/>
          <w:szCs w:val="24"/>
        </w:rPr>
        <w:t xml:space="preserve"> </w:t>
      </w:r>
      <w:r w:rsidRPr="00A258E2">
        <w:rPr>
          <w:rFonts w:ascii="Arial" w:hAnsi="Arial" w:cs="Arial"/>
          <w:sz w:val="24"/>
          <w:szCs w:val="24"/>
        </w:rPr>
        <w:t>para</w:t>
      </w:r>
      <w:r w:rsidRPr="00A258E2">
        <w:rPr>
          <w:rFonts w:ascii="Arial" w:hAnsi="Arial" w:cs="Arial"/>
          <w:spacing w:val="-10"/>
          <w:sz w:val="24"/>
          <w:szCs w:val="24"/>
        </w:rPr>
        <w:t xml:space="preserve"> </w:t>
      </w:r>
      <w:r w:rsidRPr="00A258E2">
        <w:rPr>
          <w:rFonts w:ascii="Arial" w:hAnsi="Arial" w:cs="Arial"/>
          <w:sz w:val="24"/>
          <w:szCs w:val="24"/>
        </w:rPr>
        <w:t>cumplir plenamente los estándares del SG-SST. La implementación de las recomendaciones permitirá reducir factores de riesgo, mejorar el confort laboral y promover entornos de trabajo más seguros y eficientes.</w:t>
      </w:r>
    </w:p>
    <w:p w14:paraId="740072EE" w14:textId="77777777" w:rsidR="000253CA" w:rsidRPr="00A258E2" w:rsidRDefault="000253CA" w:rsidP="00CC351B">
      <w:pPr>
        <w:jc w:val="both"/>
        <w:rPr>
          <w:rFonts w:ascii="Arial" w:hAnsi="Arial" w:cs="Arial"/>
          <w:lang w:val="es-ES"/>
        </w:rPr>
      </w:pPr>
    </w:p>
    <w:p w14:paraId="5046024E" w14:textId="77777777" w:rsidR="000253CA" w:rsidRPr="00A258E2" w:rsidRDefault="002570E2" w:rsidP="00B61C10">
      <w:pPr>
        <w:pStyle w:val="Prrafodelista"/>
        <w:numPr>
          <w:ilvl w:val="0"/>
          <w:numId w:val="2"/>
        </w:numPr>
        <w:suppressAutoHyphens/>
        <w:spacing w:after="0" w:line="1" w:lineRule="atLeast"/>
        <w:textAlignment w:val="top"/>
        <w:outlineLvl w:val="0"/>
        <w:rPr>
          <w:rFonts w:ascii="Arial" w:eastAsia="Arial" w:hAnsi="Arial" w:cs="Arial"/>
          <w:b/>
          <w:sz w:val="24"/>
          <w:szCs w:val="24"/>
        </w:rPr>
      </w:pPr>
      <w:bookmarkStart w:id="51" w:name="_Toc216358941"/>
      <w:r w:rsidRPr="00A258E2">
        <w:rPr>
          <w:rFonts w:ascii="Arial" w:eastAsia="Arial" w:hAnsi="Arial" w:cs="Arial"/>
          <w:b/>
          <w:sz w:val="24"/>
          <w:szCs w:val="24"/>
        </w:rPr>
        <w:t>Marco conceptual</w:t>
      </w:r>
      <w:bookmarkEnd w:id="51"/>
    </w:p>
    <w:p w14:paraId="4D94B0E1" w14:textId="77777777" w:rsidR="000253CA" w:rsidRPr="00A258E2" w:rsidRDefault="000253CA">
      <w:pPr>
        <w:spacing w:after="0"/>
        <w:rPr>
          <w:rFonts w:ascii="Arial" w:hAnsi="Arial" w:cs="Arial"/>
          <w:sz w:val="24"/>
          <w:szCs w:val="24"/>
          <w:highlight w:val="yellow"/>
        </w:rPr>
      </w:pPr>
    </w:p>
    <w:p w14:paraId="2A2DA5A0" w14:textId="77777777" w:rsidR="00D72171" w:rsidRPr="00A258E2" w:rsidRDefault="00D72171" w:rsidP="00D72171">
      <w:pPr>
        <w:spacing w:after="0"/>
        <w:jc w:val="both"/>
        <w:rPr>
          <w:rFonts w:ascii="Arial" w:hAnsi="Arial" w:cs="Arial"/>
          <w:sz w:val="24"/>
          <w:szCs w:val="24"/>
          <w:lang w:val="es-ES"/>
        </w:rPr>
      </w:pPr>
      <w:r w:rsidRPr="00A258E2">
        <w:rPr>
          <w:rFonts w:ascii="Arial" w:hAnsi="Arial" w:cs="Arial"/>
          <w:sz w:val="24"/>
          <w:szCs w:val="24"/>
          <w:lang w:val="es-ES"/>
        </w:rPr>
        <w:t>El Plan de Seguridad y Salud en el Trabajo se orienta por los lineamientos del Modelo Integrado de Planeación y Gestión (MIPG), como instrumento que promueve la gestión institucional basada en el mejoramiento continuo, la prevención del riesgo y la protección del talento humano como eje fundamental del desempeño organizacional.</w:t>
      </w:r>
    </w:p>
    <w:p w14:paraId="3437ABA4" w14:textId="77777777" w:rsidR="00D72171" w:rsidRPr="00A258E2" w:rsidRDefault="00D72171" w:rsidP="00D72171">
      <w:pPr>
        <w:spacing w:after="0"/>
        <w:jc w:val="both"/>
        <w:rPr>
          <w:rFonts w:ascii="Arial" w:hAnsi="Arial" w:cs="Arial"/>
          <w:sz w:val="24"/>
          <w:szCs w:val="24"/>
          <w:lang w:val="es-ES"/>
        </w:rPr>
      </w:pPr>
      <w:r w:rsidRPr="00A258E2">
        <w:rPr>
          <w:rFonts w:ascii="Arial" w:hAnsi="Arial" w:cs="Arial"/>
          <w:sz w:val="24"/>
          <w:szCs w:val="24"/>
          <w:lang w:val="es-ES"/>
        </w:rPr>
        <w:t>Así mismo, el plan adopta el enfoque de gestión del riesgo, entendida como el proceso sistemático para identificar, analizar, evaluar y controlar los riesgos que puedan afectar la seguridad y la salud de los trabajadores, contribuyendo a la continuidad y eficacia de la gestión institucional.</w:t>
      </w:r>
    </w:p>
    <w:p w14:paraId="2620DA91" w14:textId="77777777" w:rsidR="00D72171" w:rsidRPr="00A258E2" w:rsidRDefault="00D72171" w:rsidP="00D72171">
      <w:pPr>
        <w:spacing w:after="0"/>
        <w:jc w:val="both"/>
        <w:rPr>
          <w:rFonts w:ascii="Arial" w:hAnsi="Arial" w:cs="Arial"/>
          <w:sz w:val="24"/>
          <w:szCs w:val="24"/>
          <w:lang w:val="es-ES"/>
        </w:rPr>
      </w:pPr>
    </w:p>
    <w:p w14:paraId="56C0751D" w14:textId="77777777" w:rsidR="00D72171" w:rsidRPr="00A258E2" w:rsidRDefault="00D72171" w:rsidP="00D72171">
      <w:pPr>
        <w:spacing w:after="0"/>
        <w:jc w:val="both"/>
        <w:rPr>
          <w:rFonts w:ascii="Arial" w:hAnsi="Arial" w:cs="Arial"/>
          <w:sz w:val="24"/>
          <w:szCs w:val="24"/>
          <w:lang w:val="es-ES"/>
        </w:rPr>
      </w:pPr>
      <w:r w:rsidRPr="00A258E2">
        <w:rPr>
          <w:rFonts w:ascii="Arial" w:hAnsi="Arial" w:cs="Arial"/>
          <w:sz w:val="24"/>
          <w:szCs w:val="24"/>
          <w:lang w:val="es-ES"/>
        </w:rPr>
        <w:t>Desde la perspectiva de gestión del talento humano, el plan reconoce a las personas como el principal activo de la entidad, promoviendo ambientes de trabajo seguros, saludables y dignos que favorezcan el bienestar, la productividad y el compromiso institucional.</w:t>
      </w:r>
    </w:p>
    <w:p w14:paraId="6F516887" w14:textId="77777777" w:rsidR="00D72171" w:rsidRPr="00A258E2" w:rsidRDefault="00D72171" w:rsidP="00D72171">
      <w:pPr>
        <w:spacing w:after="0"/>
        <w:jc w:val="both"/>
        <w:rPr>
          <w:rFonts w:ascii="Arial" w:hAnsi="Arial" w:cs="Arial"/>
          <w:sz w:val="24"/>
          <w:szCs w:val="24"/>
          <w:lang w:val="es-ES"/>
        </w:rPr>
      </w:pPr>
    </w:p>
    <w:p w14:paraId="3059BEC4" w14:textId="77777777" w:rsidR="00D72171" w:rsidRPr="00A258E2" w:rsidRDefault="00D72171" w:rsidP="00D72171">
      <w:pPr>
        <w:spacing w:after="0"/>
        <w:jc w:val="both"/>
        <w:rPr>
          <w:rFonts w:ascii="Arial" w:hAnsi="Arial" w:cs="Arial"/>
          <w:sz w:val="24"/>
          <w:szCs w:val="24"/>
          <w:lang w:val="es-ES"/>
        </w:rPr>
      </w:pPr>
      <w:r w:rsidRPr="00A258E2">
        <w:rPr>
          <w:rFonts w:ascii="Arial" w:hAnsi="Arial" w:cs="Arial"/>
          <w:sz w:val="24"/>
          <w:szCs w:val="24"/>
          <w:lang w:val="es-ES"/>
        </w:rPr>
        <w:t>El enfoque de seguridad y prevención orienta la implementación de acciones de promoción de la salud, prevención de accidentes de trabajo y enfermedades laborales, fortaleciendo la cultura del autocuidado y la corresponsabilidad entre la entidad y los trabajadores.</w:t>
      </w:r>
    </w:p>
    <w:p w14:paraId="7C1F0AE8" w14:textId="77777777" w:rsidR="00D72171" w:rsidRPr="00A258E2" w:rsidRDefault="00D72171" w:rsidP="00D72171">
      <w:pPr>
        <w:spacing w:after="0"/>
        <w:jc w:val="both"/>
        <w:rPr>
          <w:rFonts w:ascii="Arial" w:hAnsi="Arial" w:cs="Arial"/>
          <w:sz w:val="24"/>
          <w:szCs w:val="24"/>
          <w:lang w:val="es-ES"/>
        </w:rPr>
      </w:pPr>
    </w:p>
    <w:p w14:paraId="7DF827E3" w14:textId="77777777" w:rsidR="00D72171" w:rsidRPr="00A258E2" w:rsidRDefault="00D72171" w:rsidP="00D72171">
      <w:pPr>
        <w:spacing w:after="0"/>
        <w:jc w:val="both"/>
        <w:rPr>
          <w:rFonts w:ascii="Arial" w:hAnsi="Arial" w:cs="Arial"/>
          <w:sz w:val="24"/>
          <w:szCs w:val="24"/>
          <w:lang w:val="es-ES"/>
        </w:rPr>
      </w:pPr>
      <w:r w:rsidRPr="00A258E2">
        <w:rPr>
          <w:rFonts w:ascii="Arial" w:hAnsi="Arial" w:cs="Arial"/>
          <w:sz w:val="24"/>
          <w:szCs w:val="24"/>
          <w:lang w:val="es-ES"/>
        </w:rPr>
        <w:t>Estos conceptos sustentan la lógica del plan y permiten articular las acciones del SG-SST con los objetivos institucionales, el cumplimiento normativo y la mejora continua de las condiciones de trabajo.</w:t>
      </w:r>
    </w:p>
    <w:p w14:paraId="34432928" w14:textId="77777777" w:rsidR="00D72171" w:rsidRPr="00A258E2" w:rsidRDefault="00D72171">
      <w:pPr>
        <w:spacing w:after="0"/>
        <w:rPr>
          <w:rFonts w:ascii="Arial" w:hAnsi="Arial" w:cs="Arial"/>
          <w:sz w:val="24"/>
          <w:szCs w:val="24"/>
          <w:highlight w:val="yellow"/>
          <w:lang w:val="es-ES"/>
        </w:rPr>
      </w:pPr>
    </w:p>
    <w:p w14:paraId="5C528506" w14:textId="77777777" w:rsidR="000253CA" w:rsidRPr="00A258E2" w:rsidRDefault="002570E2" w:rsidP="00B61C10">
      <w:pPr>
        <w:pStyle w:val="Prrafodelista"/>
        <w:numPr>
          <w:ilvl w:val="0"/>
          <w:numId w:val="2"/>
        </w:numPr>
        <w:suppressAutoHyphens/>
        <w:spacing w:after="0" w:line="1" w:lineRule="atLeast"/>
        <w:textAlignment w:val="top"/>
        <w:outlineLvl w:val="0"/>
        <w:rPr>
          <w:rFonts w:ascii="Arial" w:eastAsia="Arial" w:hAnsi="Arial" w:cs="Arial"/>
          <w:b/>
          <w:sz w:val="24"/>
          <w:szCs w:val="24"/>
        </w:rPr>
      </w:pPr>
      <w:bookmarkStart w:id="52" w:name="_Toc216358942"/>
      <w:r w:rsidRPr="00A258E2">
        <w:rPr>
          <w:rFonts w:ascii="Arial" w:eastAsia="Arial" w:hAnsi="Arial" w:cs="Arial"/>
          <w:b/>
          <w:sz w:val="24"/>
          <w:szCs w:val="24"/>
        </w:rPr>
        <w:t>Resultados de la vigencia anterior</w:t>
      </w:r>
      <w:bookmarkEnd w:id="52"/>
      <w:r w:rsidRPr="00A258E2">
        <w:rPr>
          <w:rFonts w:ascii="Arial" w:eastAsia="Arial" w:hAnsi="Arial" w:cs="Arial"/>
          <w:b/>
          <w:sz w:val="24"/>
          <w:szCs w:val="24"/>
        </w:rPr>
        <w:t xml:space="preserve"> </w:t>
      </w:r>
    </w:p>
    <w:p w14:paraId="1214D5C1" w14:textId="77777777" w:rsidR="001C7CB3" w:rsidRPr="00A258E2" w:rsidRDefault="001C7CB3">
      <w:pPr>
        <w:spacing w:after="0"/>
        <w:jc w:val="both"/>
        <w:rPr>
          <w:rFonts w:ascii="Arial" w:hAnsi="Arial" w:cs="Arial"/>
          <w:i/>
          <w:iCs/>
          <w:sz w:val="24"/>
          <w:szCs w:val="24"/>
        </w:rPr>
      </w:pPr>
    </w:p>
    <w:p w14:paraId="27D4175F" w14:textId="6787A677" w:rsidR="001C7CB3" w:rsidRPr="00A258E2" w:rsidRDefault="00A93685">
      <w:pPr>
        <w:spacing w:after="0"/>
        <w:jc w:val="both"/>
        <w:rPr>
          <w:rFonts w:ascii="Arial" w:hAnsi="Arial" w:cs="Arial"/>
          <w:sz w:val="24"/>
          <w:szCs w:val="24"/>
          <w:lang w:val="es-ES"/>
        </w:rPr>
      </w:pPr>
      <w:r w:rsidRPr="00A258E2">
        <w:rPr>
          <w:rFonts w:ascii="Arial" w:hAnsi="Arial" w:cs="Arial"/>
          <w:sz w:val="24"/>
          <w:szCs w:val="24"/>
          <w:lang w:val="es-ES"/>
        </w:rPr>
        <w:t>En el año 2025 se realizó cumplimiento del Plan Anual de trabajo, estipulado para el Plan Institucional de trabajo de Seguridad y Salud en el Trabajo, por medio de actividades de formación, acompañamiento a Comités y brigada de emergencias y actividades de prevención y promoción, como comisiones de campo a cada uno de los parques arqueológicos, llevando a cabo capacitaciones en prevención de riesgos, inspección de las sedes, equipos y herramientas, dicho plan de trabajo permitió llevar a contratistas, funcionarios y trabajadores oficiales del ICANH actividades y acciones preventivas que permitieron la no reiteración de eventos adversos productos de las actividades laborales ejercidas, así las cosas se expone a continuación las actividades programadas, ejecutadas y no ejecutas con respectiva argumentación.</w:t>
      </w:r>
    </w:p>
    <w:p w14:paraId="00C4ED68" w14:textId="77777777" w:rsidR="00A93685" w:rsidRPr="00A258E2" w:rsidRDefault="00A93685">
      <w:pPr>
        <w:spacing w:after="0"/>
        <w:jc w:val="both"/>
        <w:rPr>
          <w:rFonts w:ascii="Arial" w:hAnsi="Arial" w:cs="Arial"/>
          <w:sz w:val="24"/>
          <w:szCs w:val="24"/>
          <w:lang w:val="es-ES"/>
        </w:rPr>
      </w:pPr>
    </w:p>
    <w:p w14:paraId="75F2E4DB" w14:textId="6FE6146C" w:rsidR="00A93685" w:rsidRPr="00A258E2" w:rsidRDefault="009A24B4">
      <w:pPr>
        <w:spacing w:after="0"/>
        <w:jc w:val="both"/>
        <w:rPr>
          <w:rFonts w:ascii="Arial" w:hAnsi="Arial" w:cs="Arial"/>
          <w:sz w:val="24"/>
          <w:szCs w:val="24"/>
          <w:lang w:val="es-ES"/>
        </w:rPr>
      </w:pPr>
      <w:r w:rsidRPr="00A258E2">
        <w:rPr>
          <w:rFonts w:ascii="Arial" w:hAnsi="Arial" w:cs="Arial"/>
          <w:sz w:val="24"/>
          <w:szCs w:val="24"/>
          <w:lang w:val="es-ES"/>
        </w:rPr>
        <w:t>El plan de trabajo finalizó en el mes de diciembre con un porcentaje de cumplimiento del 90% de ejecución, las acciones de mejora se verán reflejadas en la proyección de actividades para el 2026.</w:t>
      </w:r>
    </w:p>
    <w:p w14:paraId="6BD6BB8E" w14:textId="77777777" w:rsidR="009A24B4" w:rsidRPr="00A258E2" w:rsidRDefault="009A24B4">
      <w:pPr>
        <w:spacing w:after="0"/>
        <w:jc w:val="both"/>
        <w:rPr>
          <w:rFonts w:ascii="Arial" w:hAnsi="Arial" w:cs="Arial"/>
          <w:sz w:val="24"/>
          <w:szCs w:val="24"/>
          <w:lang w:val="es-ES"/>
        </w:rPr>
      </w:pPr>
    </w:p>
    <w:p w14:paraId="47236829" w14:textId="77777777" w:rsidR="00FD0A74" w:rsidRPr="00A258E2" w:rsidRDefault="00FD0A74" w:rsidP="00FD0A74">
      <w:pPr>
        <w:spacing w:after="0"/>
        <w:jc w:val="both"/>
        <w:rPr>
          <w:rFonts w:ascii="Arial" w:hAnsi="Arial" w:cs="Arial"/>
          <w:sz w:val="24"/>
          <w:szCs w:val="24"/>
          <w:lang w:val="es-ES"/>
        </w:rPr>
      </w:pPr>
      <w:r w:rsidRPr="00A258E2">
        <w:rPr>
          <w:rFonts w:ascii="Arial" w:hAnsi="Arial" w:cs="Arial"/>
          <w:b/>
          <w:bCs/>
          <w:sz w:val="24"/>
          <w:szCs w:val="24"/>
          <w:lang w:val="es-ES"/>
        </w:rPr>
        <w:t xml:space="preserve">POLITICA Y OBJETIVOS. </w:t>
      </w:r>
    </w:p>
    <w:p w14:paraId="23D3AF0F" w14:textId="77777777" w:rsidR="00FD0A74" w:rsidRPr="00A258E2" w:rsidRDefault="00FD0A74" w:rsidP="00FD0A74">
      <w:pPr>
        <w:spacing w:after="0"/>
        <w:jc w:val="both"/>
        <w:rPr>
          <w:rFonts w:ascii="Arial" w:hAnsi="Arial" w:cs="Arial"/>
          <w:sz w:val="24"/>
          <w:szCs w:val="24"/>
          <w:lang w:val="es-ES"/>
        </w:rPr>
      </w:pPr>
    </w:p>
    <w:p w14:paraId="345FBFB1" w14:textId="1D8F76F7" w:rsidR="00FD0A74" w:rsidRPr="00A258E2" w:rsidRDefault="00FD0A74" w:rsidP="00FD0A74">
      <w:pPr>
        <w:spacing w:after="0"/>
        <w:jc w:val="both"/>
        <w:rPr>
          <w:rFonts w:ascii="Arial" w:hAnsi="Arial" w:cs="Arial"/>
          <w:sz w:val="24"/>
          <w:szCs w:val="24"/>
          <w:lang w:val="es-ES"/>
        </w:rPr>
      </w:pPr>
      <w:r w:rsidRPr="00A258E2">
        <w:rPr>
          <w:rFonts w:ascii="Arial" w:hAnsi="Arial" w:cs="Arial"/>
          <w:sz w:val="24"/>
          <w:szCs w:val="24"/>
          <w:lang w:val="es-ES"/>
        </w:rPr>
        <w:t xml:space="preserve">Para el año 2025 se realizó la revisión y actualización de la Política de Seguridad y Salud en el Trabajo, validando las especificaciones dispuestas en el Decreto 1072 de 2015, la política actualmente cuenta con lo requerido por la normatividad legal vigente debido a: </w:t>
      </w:r>
    </w:p>
    <w:p w14:paraId="5849B820" w14:textId="626D2A7F" w:rsidR="00FD0A74" w:rsidRPr="00A258E2" w:rsidRDefault="00FD0A74" w:rsidP="00FD0A74">
      <w:pPr>
        <w:numPr>
          <w:ilvl w:val="0"/>
          <w:numId w:val="18"/>
        </w:numPr>
        <w:spacing w:after="0"/>
        <w:jc w:val="both"/>
        <w:rPr>
          <w:rFonts w:ascii="Arial" w:hAnsi="Arial" w:cs="Arial"/>
          <w:sz w:val="24"/>
          <w:szCs w:val="24"/>
          <w:lang w:val="es-ES"/>
        </w:rPr>
      </w:pPr>
      <w:r w:rsidRPr="00A258E2">
        <w:rPr>
          <w:rFonts w:ascii="Arial" w:hAnsi="Arial" w:cs="Arial"/>
          <w:sz w:val="24"/>
          <w:szCs w:val="24"/>
          <w:lang w:val="es-ES"/>
        </w:rPr>
        <w:t xml:space="preserve">Estar adoptada por medio escrito mediante un documento fechado y firmado por la directora del ICANH, donde establece el compromiso hacia la implementación del SG- SST para la gestión de los riesgos laborales. </w:t>
      </w:r>
    </w:p>
    <w:p w14:paraId="248C88C5" w14:textId="77777777" w:rsidR="00FD0A74" w:rsidRPr="00A258E2" w:rsidRDefault="00FD0A74" w:rsidP="00FD0A74">
      <w:pPr>
        <w:numPr>
          <w:ilvl w:val="0"/>
          <w:numId w:val="18"/>
        </w:numPr>
        <w:spacing w:after="0"/>
        <w:jc w:val="both"/>
        <w:rPr>
          <w:rFonts w:ascii="Arial" w:hAnsi="Arial" w:cs="Arial"/>
          <w:sz w:val="24"/>
          <w:szCs w:val="24"/>
          <w:lang w:val="es-ES"/>
        </w:rPr>
      </w:pPr>
    </w:p>
    <w:p w14:paraId="1F2980C3" w14:textId="77777777" w:rsidR="00FD0A74" w:rsidRPr="00A258E2" w:rsidRDefault="00FD0A74" w:rsidP="00FD0A74">
      <w:pPr>
        <w:numPr>
          <w:ilvl w:val="0"/>
          <w:numId w:val="18"/>
        </w:numPr>
        <w:spacing w:after="0"/>
        <w:jc w:val="both"/>
        <w:rPr>
          <w:rFonts w:ascii="Arial" w:hAnsi="Arial" w:cs="Arial"/>
          <w:sz w:val="24"/>
          <w:szCs w:val="24"/>
          <w:lang w:val="es-ES"/>
        </w:rPr>
      </w:pPr>
      <w:r w:rsidRPr="00A258E2">
        <w:rPr>
          <w:rFonts w:ascii="Arial" w:hAnsi="Arial" w:cs="Arial"/>
          <w:sz w:val="24"/>
          <w:szCs w:val="24"/>
          <w:lang w:val="es-ES"/>
        </w:rPr>
        <w:t xml:space="preserve">Se encuentra redactada con claridad, es concisa, con alcance sobre todas y todos los servidores, contratistas, practicantes y proveedores del Instituto y a su vez fue comunicada y revisada por el COPASST. </w:t>
      </w:r>
    </w:p>
    <w:p w14:paraId="45101DB8" w14:textId="77777777" w:rsidR="009A24B4" w:rsidRPr="00A258E2" w:rsidRDefault="009A24B4">
      <w:pPr>
        <w:spacing w:after="0"/>
        <w:jc w:val="both"/>
        <w:rPr>
          <w:rFonts w:ascii="Arial" w:hAnsi="Arial" w:cs="Arial"/>
          <w:sz w:val="24"/>
          <w:szCs w:val="24"/>
          <w:lang w:val="es-ES"/>
        </w:rPr>
      </w:pPr>
    </w:p>
    <w:p w14:paraId="0DFC0504" w14:textId="77777777" w:rsidR="00DC207F" w:rsidRPr="00A258E2" w:rsidRDefault="00DC207F" w:rsidP="00DC207F">
      <w:pPr>
        <w:spacing w:after="0"/>
        <w:jc w:val="both"/>
        <w:rPr>
          <w:rFonts w:ascii="Arial" w:hAnsi="Arial" w:cs="Arial"/>
          <w:sz w:val="24"/>
          <w:szCs w:val="24"/>
          <w:lang w:val="es-ES"/>
        </w:rPr>
      </w:pPr>
    </w:p>
    <w:p w14:paraId="185923A0" w14:textId="77777777" w:rsidR="00DC207F" w:rsidRPr="00A258E2" w:rsidRDefault="00DC207F" w:rsidP="00DC207F">
      <w:pPr>
        <w:spacing w:after="0"/>
        <w:jc w:val="both"/>
        <w:rPr>
          <w:rFonts w:ascii="Arial" w:hAnsi="Arial" w:cs="Arial"/>
          <w:sz w:val="24"/>
          <w:szCs w:val="24"/>
          <w:lang w:val="es-ES"/>
        </w:rPr>
      </w:pPr>
      <w:r w:rsidRPr="00A258E2">
        <w:rPr>
          <w:rFonts w:ascii="Arial" w:hAnsi="Arial" w:cs="Arial"/>
          <w:sz w:val="24"/>
          <w:szCs w:val="24"/>
          <w:lang w:val="es-ES"/>
        </w:rPr>
        <w:t xml:space="preserve">Fue difundida a todas y todos los funcionarios, trabajadores oficiales y contratistas, del instituto por medio de Intranet, correos electrónicos y en las jornadas de inducción y reinducción. </w:t>
      </w:r>
    </w:p>
    <w:p w14:paraId="2EB87B4E" w14:textId="77777777" w:rsidR="00DC207F" w:rsidRPr="00A258E2" w:rsidRDefault="00DC207F" w:rsidP="00DC207F">
      <w:pPr>
        <w:spacing w:after="0"/>
        <w:jc w:val="both"/>
        <w:rPr>
          <w:rFonts w:ascii="Arial" w:hAnsi="Arial" w:cs="Arial"/>
          <w:sz w:val="24"/>
          <w:szCs w:val="24"/>
          <w:lang w:val="es-ES"/>
        </w:rPr>
      </w:pPr>
      <w:r w:rsidRPr="00A258E2">
        <w:rPr>
          <w:rFonts w:ascii="Arial" w:hAnsi="Arial" w:cs="Arial"/>
          <w:sz w:val="24"/>
          <w:szCs w:val="24"/>
          <w:lang w:val="es-ES"/>
        </w:rPr>
        <w:t xml:space="preserve">Respecto a los objetivos del SG-SST se definieron alineados con la actualización de la política de SST, el plan de trabajo anual y el resultado de la autoevaluación del SG-SST, así mismo se actualizó y se presentó la política ambiental, la anterior se encuentra en proceso de verificación, así mismo se conformó con vigencia 2024-2026 el COPASST y el Comité de Convivencia Laboral. </w:t>
      </w:r>
    </w:p>
    <w:p w14:paraId="7005D6C5" w14:textId="77777777" w:rsidR="00DC207F" w:rsidRPr="00A258E2" w:rsidRDefault="00DC207F" w:rsidP="00DC207F">
      <w:pPr>
        <w:spacing w:after="0"/>
        <w:jc w:val="both"/>
        <w:rPr>
          <w:rFonts w:ascii="Arial" w:hAnsi="Arial" w:cs="Arial"/>
          <w:b/>
          <w:bCs/>
          <w:sz w:val="24"/>
          <w:szCs w:val="24"/>
          <w:lang w:val="es-ES"/>
        </w:rPr>
      </w:pPr>
    </w:p>
    <w:p w14:paraId="6CB5F2FD" w14:textId="5BE80B49" w:rsidR="00DC207F" w:rsidRPr="00A258E2" w:rsidRDefault="00DC207F" w:rsidP="00DC207F">
      <w:pPr>
        <w:spacing w:after="0"/>
        <w:jc w:val="both"/>
        <w:rPr>
          <w:rFonts w:ascii="Arial" w:hAnsi="Arial" w:cs="Arial"/>
          <w:b/>
          <w:bCs/>
          <w:sz w:val="24"/>
          <w:szCs w:val="24"/>
          <w:lang w:val="es-ES"/>
        </w:rPr>
      </w:pPr>
      <w:r w:rsidRPr="00A258E2">
        <w:rPr>
          <w:rFonts w:ascii="Arial" w:hAnsi="Arial" w:cs="Arial"/>
          <w:b/>
          <w:bCs/>
          <w:sz w:val="24"/>
          <w:szCs w:val="24"/>
          <w:lang w:val="es-ES"/>
        </w:rPr>
        <w:t>ACCIDENTES, INCIDENTES Y ENFERMEDADES LABORALES.</w:t>
      </w:r>
    </w:p>
    <w:p w14:paraId="45D6C8F4" w14:textId="77777777" w:rsidR="00DC207F" w:rsidRPr="00A258E2" w:rsidRDefault="00DC207F" w:rsidP="00DC207F">
      <w:pPr>
        <w:spacing w:after="0"/>
        <w:jc w:val="both"/>
        <w:rPr>
          <w:rFonts w:ascii="Arial" w:hAnsi="Arial" w:cs="Arial"/>
          <w:sz w:val="24"/>
          <w:szCs w:val="24"/>
          <w:lang w:val="es-ES"/>
        </w:rPr>
      </w:pPr>
    </w:p>
    <w:p w14:paraId="5CC75AB9" w14:textId="42AECD69" w:rsidR="00DC207F" w:rsidRPr="00A258E2" w:rsidRDefault="00DC207F" w:rsidP="00DC207F">
      <w:pPr>
        <w:spacing w:after="0"/>
        <w:jc w:val="both"/>
        <w:rPr>
          <w:rFonts w:ascii="Arial" w:hAnsi="Arial" w:cs="Arial"/>
          <w:sz w:val="24"/>
          <w:szCs w:val="24"/>
          <w:lang w:val="es-ES"/>
        </w:rPr>
      </w:pPr>
      <w:r w:rsidRPr="00A258E2">
        <w:rPr>
          <w:rFonts w:ascii="Arial" w:hAnsi="Arial" w:cs="Arial"/>
          <w:sz w:val="24"/>
          <w:szCs w:val="24"/>
          <w:lang w:val="es-ES"/>
        </w:rPr>
        <w:t xml:space="preserve">Durante el año 2025 se reportó 1 accidente laboral en el ICANH en el de marzo, estos cuentan con sus respectivas investigaciones y seguimientos donde se estipularon medidas de prevención con el fin de mitigar o eliminar la probabilidad de ocurrencia y repetición de estos eventos, este proceso se realizó dentro de los tiempos establecidos en normatividad y con el equipo investigador correspondiente, en la actualidad todos los planes de acción se encuentran cerrados. En términos generales, por medio de las investigaciones se determinó que las causas más comunes fueron: condiciones locativas como huecos que presentan riesgo de caída sin proteger ni señalizar, falta de orden y limpieza en los lugares de trabajo y superficies irregulares, lo anterior se traduce a caídas a nivel. </w:t>
      </w:r>
    </w:p>
    <w:p w14:paraId="0D115952" w14:textId="77777777" w:rsidR="00DC207F" w:rsidRPr="00A258E2" w:rsidRDefault="00DC207F" w:rsidP="00DC207F">
      <w:pPr>
        <w:spacing w:after="0"/>
        <w:jc w:val="both"/>
        <w:rPr>
          <w:rFonts w:ascii="Arial" w:hAnsi="Arial" w:cs="Arial"/>
          <w:sz w:val="24"/>
          <w:szCs w:val="24"/>
          <w:lang w:val="es-ES"/>
        </w:rPr>
      </w:pPr>
    </w:p>
    <w:p w14:paraId="32E89C9D" w14:textId="3770D7E9" w:rsidR="00DC207F" w:rsidRPr="00A258E2" w:rsidRDefault="00DC207F" w:rsidP="00DC207F">
      <w:pPr>
        <w:spacing w:after="0"/>
        <w:jc w:val="both"/>
        <w:rPr>
          <w:rFonts w:ascii="Arial" w:hAnsi="Arial" w:cs="Arial"/>
          <w:sz w:val="24"/>
          <w:szCs w:val="24"/>
          <w:lang w:val="es-ES"/>
        </w:rPr>
      </w:pPr>
      <w:r w:rsidRPr="00A258E2">
        <w:rPr>
          <w:rFonts w:ascii="Arial" w:hAnsi="Arial" w:cs="Arial"/>
          <w:sz w:val="24"/>
          <w:szCs w:val="24"/>
          <w:lang w:val="es-ES"/>
        </w:rPr>
        <w:t>Es importante tener en cuenta que los accidentes reportados en el presente año y gracias a las investigaciones se puede diferir que llevar objetos en las manos al movilizase por escaleras y/o superficies irregulares aumentan el riesgo de caída al perder puntos de anclaje corporales como las manos y pies, así mismo el uso excesivo de celular, cabe resaltar que se prestó la atención, seguimiento y reporte de accidentes a contratistas, estos reportaron 4 accidentes leves en lo corrido del año.</w:t>
      </w:r>
    </w:p>
    <w:p w14:paraId="734EB7BF" w14:textId="77777777" w:rsidR="00DC207F" w:rsidRPr="00A258E2" w:rsidRDefault="00DC207F" w:rsidP="00DC207F">
      <w:pPr>
        <w:spacing w:after="0"/>
        <w:jc w:val="both"/>
        <w:rPr>
          <w:rFonts w:ascii="Arial" w:hAnsi="Arial" w:cs="Arial"/>
          <w:sz w:val="24"/>
          <w:szCs w:val="24"/>
          <w:lang w:val="es-ES"/>
        </w:rPr>
      </w:pPr>
    </w:p>
    <w:p w14:paraId="504D5793" w14:textId="77777777" w:rsidR="00F56FD8" w:rsidRPr="00A258E2" w:rsidRDefault="00F56FD8" w:rsidP="00F56FD8">
      <w:pPr>
        <w:spacing w:after="0"/>
        <w:jc w:val="both"/>
        <w:rPr>
          <w:rFonts w:ascii="Arial" w:hAnsi="Arial" w:cs="Arial"/>
          <w:sz w:val="24"/>
          <w:szCs w:val="24"/>
          <w:lang w:val="es-ES"/>
        </w:rPr>
      </w:pPr>
      <w:r w:rsidRPr="00A258E2">
        <w:rPr>
          <w:rFonts w:ascii="Arial" w:hAnsi="Arial" w:cs="Arial"/>
          <w:sz w:val="24"/>
          <w:szCs w:val="24"/>
          <w:lang w:val="es-ES"/>
        </w:rPr>
        <w:t xml:space="preserve">Así las cosas, el ICANH deberá realizar seguimiento periódico a cada una de las condiciones y/o actos inseguros en la actividad económica, permitiendo así aumentar la cultura de la seguridad y promover los reportes oportunos de cada uno de los eventos por </w:t>
      </w:r>
      <w:proofErr w:type="spellStart"/>
      <w:r w:rsidRPr="00A258E2">
        <w:rPr>
          <w:rFonts w:ascii="Arial" w:hAnsi="Arial" w:cs="Arial"/>
          <w:sz w:val="24"/>
          <w:szCs w:val="24"/>
          <w:lang w:val="es-ES"/>
        </w:rPr>
        <w:t>mas</w:t>
      </w:r>
      <w:proofErr w:type="spellEnd"/>
      <w:r w:rsidRPr="00A258E2">
        <w:rPr>
          <w:rFonts w:ascii="Arial" w:hAnsi="Arial" w:cs="Arial"/>
          <w:sz w:val="24"/>
          <w:szCs w:val="24"/>
          <w:lang w:val="es-ES"/>
        </w:rPr>
        <w:t xml:space="preserve"> mínimos que pudiesen parecer. </w:t>
      </w:r>
    </w:p>
    <w:p w14:paraId="70AB494E" w14:textId="77777777" w:rsidR="00F56FD8" w:rsidRPr="00A258E2" w:rsidRDefault="00F56FD8" w:rsidP="00F56FD8">
      <w:pPr>
        <w:spacing w:after="0"/>
        <w:jc w:val="both"/>
        <w:rPr>
          <w:rFonts w:ascii="Arial" w:hAnsi="Arial" w:cs="Arial"/>
          <w:sz w:val="24"/>
          <w:szCs w:val="24"/>
          <w:lang w:val="es-ES"/>
        </w:rPr>
      </w:pPr>
    </w:p>
    <w:p w14:paraId="7DDD34D9" w14:textId="77777777" w:rsidR="00F56FD8" w:rsidRPr="00A258E2" w:rsidRDefault="00F56FD8" w:rsidP="00F56FD8">
      <w:pPr>
        <w:spacing w:after="0"/>
        <w:jc w:val="both"/>
        <w:rPr>
          <w:rFonts w:ascii="Arial" w:hAnsi="Arial" w:cs="Arial"/>
          <w:sz w:val="24"/>
          <w:szCs w:val="24"/>
          <w:lang w:val="es-ES"/>
        </w:rPr>
      </w:pPr>
    </w:p>
    <w:p w14:paraId="285667D0" w14:textId="77777777" w:rsidR="00F56FD8" w:rsidRPr="00A258E2" w:rsidRDefault="00F56FD8" w:rsidP="00F56FD8">
      <w:pPr>
        <w:spacing w:after="0"/>
        <w:jc w:val="both"/>
        <w:rPr>
          <w:rFonts w:ascii="Arial" w:hAnsi="Arial" w:cs="Arial"/>
          <w:sz w:val="24"/>
          <w:szCs w:val="24"/>
          <w:lang w:val="es-ES"/>
        </w:rPr>
      </w:pPr>
    </w:p>
    <w:p w14:paraId="42259126" w14:textId="77777777" w:rsidR="00F56FD8" w:rsidRPr="00A258E2" w:rsidRDefault="00F56FD8" w:rsidP="00F56FD8">
      <w:pPr>
        <w:spacing w:after="0"/>
        <w:jc w:val="both"/>
        <w:rPr>
          <w:rFonts w:ascii="Arial" w:hAnsi="Arial" w:cs="Arial"/>
          <w:b/>
          <w:bCs/>
          <w:sz w:val="24"/>
          <w:szCs w:val="24"/>
          <w:lang w:val="es-ES"/>
        </w:rPr>
      </w:pPr>
      <w:r w:rsidRPr="00A258E2">
        <w:rPr>
          <w:rFonts w:ascii="Arial" w:hAnsi="Arial" w:cs="Arial"/>
          <w:b/>
          <w:bCs/>
          <w:sz w:val="24"/>
          <w:szCs w:val="24"/>
          <w:lang w:val="es-ES"/>
        </w:rPr>
        <w:t xml:space="preserve">INDICADORES. </w:t>
      </w:r>
    </w:p>
    <w:p w14:paraId="515B155B" w14:textId="77777777" w:rsidR="00F56FD8" w:rsidRPr="00A258E2" w:rsidRDefault="00F56FD8" w:rsidP="00F56FD8">
      <w:pPr>
        <w:spacing w:after="0"/>
        <w:jc w:val="both"/>
        <w:rPr>
          <w:rFonts w:ascii="Arial" w:hAnsi="Arial" w:cs="Arial"/>
          <w:sz w:val="24"/>
          <w:szCs w:val="24"/>
          <w:lang w:val="es-ES"/>
        </w:rPr>
      </w:pPr>
    </w:p>
    <w:p w14:paraId="363E241D" w14:textId="77777777" w:rsidR="00F56FD8" w:rsidRPr="00A258E2" w:rsidRDefault="00F56FD8" w:rsidP="00F56FD8">
      <w:pPr>
        <w:spacing w:after="0"/>
        <w:jc w:val="both"/>
        <w:rPr>
          <w:rFonts w:ascii="Arial" w:hAnsi="Arial" w:cs="Arial"/>
          <w:sz w:val="24"/>
          <w:szCs w:val="24"/>
          <w:lang w:val="es-ES"/>
        </w:rPr>
      </w:pPr>
      <w:r w:rsidRPr="00A258E2">
        <w:rPr>
          <w:rFonts w:ascii="Segoe UI Symbol" w:hAnsi="Segoe UI Symbol" w:cs="Segoe UI Symbol"/>
          <w:sz w:val="24"/>
          <w:szCs w:val="24"/>
          <w:lang w:val="es-ES"/>
        </w:rPr>
        <w:t>✓</w:t>
      </w:r>
      <w:r w:rsidRPr="00A258E2">
        <w:rPr>
          <w:rFonts w:ascii="Arial" w:hAnsi="Arial" w:cs="Arial"/>
          <w:sz w:val="24"/>
          <w:szCs w:val="24"/>
          <w:lang w:val="es-ES"/>
        </w:rPr>
        <w:t xml:space="preserve"> </w:t>
      </w:r>
      <w:r w:rsidRPr="00A258E2">
        <w:rPr>
          <w:rFonts w:ascii="Arial" w:hAnsi="Arial" w:cs="Arial"/>
          <w:b/>
          <w:bCs/>
          <w:sz w:val="24"/>
          <w:szCs w:val="24"/>
          <w:lang w:val="es-ES"/>
        </w:rPr>
        <w:t xml:space="preserve">Frecuencia y severidad de accidentes laborales </w:t>
      </w:r>
    </w:p>
    <w:p w14:paraId="08FC470D" w14:textId="77777777" w:rsidR="00F56FD8" w:rsidRPr="00A258E2" w:rsidRDefault="00F56FD8" w:rsidP="00F56FD8">
      <w:pPr>
        <w:spacing w:after="0"/>
        <w:jc w:val="both"/>
        <w:rPr>
          <w:rFonts w:ascii="Arial" w:hAnsi="Arial" w:cs="Arial"/>
          <w:sz w:val="24"/>
          <w:szCs w:val="24"/>
          <w:lang w:val="es-ES"/>
        </w:rPr>
      </w:pPr>
      <w:r w:rsidRPr="00A258E2">
        <w:rPr>
          <w:rFonts w:ascii="Arial" w:hAnsi="Arial" w:cs="Arial"/>
          <w:sz w:val="24"/>
          <w:szCs w:val="24"/>
          <w:lang w:val="es-ES"/>
        </w:rPr>
        <w:t xml:space="preserve">En el año 2025 se identifica un índice de frecuencia de accidentalidad laboral de 0.9% </w:t>
      </w:r>
    </w:p>
    <w:p w14:paraId="513E8162" w14:textId="1B147A92" w:rsidR="00F56FD8" w:rsidRPr="00A258E2" w:rsidRDefault="00F56FD8" w:rsidP="00F56FD8">
      <w:pPr>
        <w:spacing w:after="0"/>
        <w:jc w:val="both"/>
        <w:rPr>
          <w:rFonts w:ascii="Arial" w:hAnsi="Arial" w:cs="Arial"/>
          <w:sz w:val="24"/>
          <w:szCs w:val="24"/>
          <w:lang w:val="es-ES"/>
        </w:rPr>
      </w:pPr>
      <w:r w:rsidRPr="00A258E2">
        <w:rPr>
          <w:rFonts w:ascii="Arial" w:hAnsi="Arial" w:cs="Arial"/>
          <w:sz w:val="24"/>
          <w:szCs w:val="24"/>
          <w:lang w:val="es-ES"/>
        </w:rPr>
        <w:t xml:space="preserve">En cuanto a la severidad, para el año 2025 el índice de severidad de accidentalidad laboral reflejo un resultado de 1 evidenciando </w:t>
      </w:r>
      <w:r w:rsidR="00363FFD" w:rsidRPr="00A258E2">
        <w:rPr>
          <w:rFonts w:ascii="Arial" w:hAnsi="Arial" w:cs="Arial"/>
          <w:sz w:val="24"/>
          <w:szCs w:val="24"/>
          <w:lang w:val="es-ES"/>
        </w:rPr>
        <w:t>que,</w:t>
      </w:r>
      <w:r w:rsidRPr="00A258E2">
        <w:rPr>
          <w:rFonts w:ascii="Arial" w:hAnsi="Arial" w:cs="Arial"/>
          <w:sz w:val="24"/>
          <w:szCs w:val="24"/>
          <w:lang w:val="es-ES"/>
        </w:rPr>
        <w:t xml:space="preserve"> </w:t>
      </w:r>
      <w:r w:rsidR="00363FFD" w:rsidRPr="00A258E2">
        <w:rPr>
          <w:rFonts w:ascii="Arial" w:hAnsi="Arial" w:cs="Arial"/>
          <w:sz w:val="24"/>
          <w:szCs w:val="24"/>
          <w:lang w:val="es-ES"/>
        </w:rPr>
        <w:t>de acuerdo con</w:t>
      </w:r>
      <w:r w:rsidRPr="00A258E2">
        <w:rPr>
          <w:rFonts w:ascii="Arial" w:hAnsi="Arial" w:cs="Arial"/>
          <w:sz w:val="24"/>
          <w:szCs w:val="24"/>
          <w:lang w:val="es-ES"/>
        </w:rPr>
        <w:t xml:space="preserve"> las investigaciones, días de incapacidad y casos reportados el ICANH Presente un balance moderado en cuanto a los indicadores. </w:t>
      </w:r>
    </w:p>
    <w:p w14:paraId="65F66743" w14:textId="00C27CA3" w:rsidR="00F56FD8" w:rsidRPr="00A258E2" w:rsidRDefault="00F56FD8" w:rsidP="00F56FD8">
      <w:pPr>
        <w:spacing w:after="0"/>
        <w:jc w:val="both"/>
        <w:rPr>
          <w:rFonts w:ascii="Arial" w:hAnsi="Arial" w:cs="Arial"/>
          <w:sz w:val="24"/>
          <w:szCs w:val="24"/>
          <w:lang w:val="es-ES"/>
        </w:rPr>
      </w:pPr>
      <w:r w:rsidRPr="00A258E2">
        <w:rPr>
          <w:rFonts w:ascii="Arial" w:hAnsi="Arial" w:cs="Arial"/>
          <w:sz w:val="24"/>
          <w:szCs w:val="24"/>
          <w:lang w:val="es-ES"/>
        </w:rPr>
        <w:t xml:space="preserve">Cabe la oportunidad para indicar que se deberá trabajar en gran medida en la prevención de riesgo locativo, orden, aseo y prevención de caídas a distinto nivel, toda vez que este </w:t>
      </w:r>
      <w:r w:rsidR="00363FFD" w:rsidRPr="00A258E2">
        <w:rPr>
          <w:rFonts w:ascii="Arial" w:hAnsi="Arial" w:cs="Arial"/>
          <w:sz w:val="24"/>
          <w:szCs w:val="24"/>
          <w:lang w:val="es-ES"/>
        </w:rPr>
        <w:t>último</w:t>
      </w:r>
      <w:r w:rsidRPr="00A258E2">
        <w:rPr>
          <w:rFonts w:ascii="Arial" w:hAnsi="Arial" w:cs="Arial"/>
          <w:sz w:val="24"/>
          <w:szCs w:val="24"/>
          <w:lang w:val="es-ES"/>
        </w:rPr>
        <w:t xml:space="preserve"> fue el que más predomino. </w:t>
      </w:r>
    </w:p>
    <w:p w14:paraId="7E080872" w14:textId="77777777" w:rsidR="00F56FD8" w:rsidRPr="00A258E2" w:rsidRDefault="00F56FD8" w:rsidP="00F56FD8">
      <w:pPr>
        <w:spacing w:after="0"/>
        <w:jc w:val="both"/>
        <w:rPr>
          <w:rFonts w:ascii="Arial" w:hAnsi="Arial" w:cs="Arial"/>
          <w:sz w:val="24"/>
          <w:szCs w:val="24"/>
          <w:lang w:val="es-ES"/>
        </w:rPr>
      </w:pPr>
    </w:p>
    <w:p w14:paraId="38E46D4D" w14:textId="43F0EFEF" w:rsidR="00F56FD8" w:rsidRPr="00A258E2" w:rsidRDefault="00F56FD8" w:rsidP="00F56FD8">
      <w:pPr>
        <w:spacing w:after="0"/>
        <w:jc w:val="both"/>
        <w:rPr>
          <w:rFonts w:ascii="Arial" w:hAnsi="Arial" w:cs="Arial"/>
          <w:b/>
          <w:bCs/>
          <w:sz w:val="24"/>
          <w:szCs w:val="24"/>
          <w:lang w:val="es-ES"/>
        </w:rPr>
      </w:pPr>
      <w:r w:rsidRPr="00A258E2">
        <w:rPr>
          <w:rFonts w:ascii="Segoe UI Symbol" w:hAnsi="Segoe UI Symbol" w:cs="Segoe UI Symbol"/>
          <w:sz w:val="24"/>
          <w:szCs w:val="24"/>
          <w:lang w:val="es-ES"/>
        </w:rPr>
        <w:t>✓</w:t>
      </w:r>
      <w:r w:rsidRPr="00A258E2">
        <w:rPr>
          <w:rFonts w:ascii="Arial" w:hAnsi="Arial" w:cs="Arial"/>
          <w:sz w:val="24"/>
          <w:szCs w:val="24"/>
          <w:lang w:val="es-ES"/>
        </w:rPr>
        <w:t xml:space="preserve"> </w:t>
      </w:r>
      <w:r w:rsidRPr="00A258E2">
        <w:rPr>
          <w:rFonts w:ascii="Arial" w:hAnsi="Arial" w:cs="Arial"/>
          <w:b/>
          <w:bCs/>
          <w:sz w:val="24"/>
          <w:szCs w:val="24"/>
          <w:lang w:val="es-ES"/>
        </w:rPr>
        <w:t xml:space="preserve">Accidentes mortales </w:t>
      </w:r>
    </w:p>
    <w:p w14:paraId="1EF366FF" w14:textId="77777777" w:rsidR="00F56FD8" w:rsidRPr="00A258E2" w:rsidRDefault="00F56FD8" w:rsidP="00F56FD8">
      <w:pPr>
        <w:spacing w:after="0"/>
        <w:jc w:val="both"/>
        <w:rPr>
          <w:rFonts w:ascii="Arial" w:hAnsi="Arial" w:cs="Arial"/>
          <w:sz w:val="24"/>
          <w:szCs w:val="24"/>
          <w:lang w:val="es-ES"/>
        </w:rPr>
      </w:pPr>
    </w:p>
    <w:p w14:paraId="52EDA565" w14:textId="44710E11" w:rsidR="00DC207F" w:rsidRPr="00A258E2" w:rsidRDefault="00F56FD8" w:rsidP="00F56FD8">
      <w:pPr>
        <w:spacing w:after="0"/>
        <w:jc w:val="both"/>
        <w:rPr>
          <w:rFonts w:ascii="Arial" w:hAnsi="Arial" w:cs="Arial"/>
          <w:sz w:val="24"/>
          <w:szCs w:val="24"/>
          <w:lang w:val="es-ES"/>
        </w:rPr>
      </w:pPr>
      <w:r w:rsidRPr="00A258E2">
        <w:rPr>
          <w:rFonts w:ascii="Arial" w:hAnsi="Arial" w:cs="Arial"/>
          <w:sz w:val="24"/>
          <w:szCs w:val="24"/>
          <w:lang w:val="es-ES"/>
        </w:rPr>
        <w:t xml:space="preserve">Para el año 2025 el componente SST, Reporta 0 casos a accidentes mortales.  Se recomienda garantizar procesos de formación capacitación y </w:t>
      </w:r>
      <w:r w:rsidR="00363FFD" w:rsidRPr="00A258E2">
        <w:rPr>
          <w:rFonts w:ascii="Arial" w:hAnsi="Arial" w:cs="Arial"/>
          <w:sz w:val="24"/>
          <w:szCs w:val="24"/>
          <w:lang w:val="es-ES"/>
        </w:rPr>
        <w:t>reentrenamientos</w:t>
      </w:r>
      <w:r w:rsidRPr="00A258E2">
        <w:rPr>
          <w:rFonts w:ascii="Arial" w:hAnsi="Arial" w:cs="Arial"/>
          <w:sz w:val="24"/>
          <w:szCs w:val="24"/>
          <w:lang w:val="es-ES"/>
        </w:rPr>
        <w:t xml:space="preserve"> al personal expuesto al riesgo químico y trabajos en alturas, lo anterior se recomienda teniendo en cuenta la peligrosidad en las consecuencias de estos dos riesgos priorizados.</w:t>
      </w:r>
    </w:p>
    <w:p w14:paraId="242C3927" w14:textId="77777777" w:rsidR="00363FFD" w:rsidRPr="00A258E2" w:rsidRDefault="00363FFD" w:rsidP="00F56FD8">
      <w:pPr>
        <w:spacing w:after="0"/>
        <w:jc w:val="both"/>
        <w:rPr>
          <w:rFonts w:ascii="Arial" w:hAnsi="Arial" w:cs="Arial"/>
          <w:sz w:val="24"/>
          <w:szCs w:val="24"/>
          <w:lang w:val="es-ES"/>
        </w:rPr>
      </w:pPr>
    </w:p>
    <w:p w14:paraId="689CA436" w14:textId="042B0386" w:rsidR="00363FFD" w:rsidRPr="00A258E2" w:rsidRDefault="00363FFD" w:rsidP="00363FFD">
      <w:pPr>
        <w:spacing w:after="0"/>
        <w:jc w:val="both"/>
        <w:rPr>
          <w:rFonts w:ascii="Arial" w:hAnsi="Arial" w:cs="Arial"/>
          <w:b/>
          <w:bCs/>
          <w:sz w:val="24"/>
          <w:szCs w:val="24"/>
          <w:lang w:val="es-ES"/>
        </w:rPr>
      </w:pPr>
      <w:r w:rsidRPr="00A258E2">
        <w:rPr>
          <w:rFonts w:ascii="Arial" w:hAnsi="Arial" w:cs="Arial"/>
          <w:b/>
          <w:bCs/>
          <w:sz w:val="24"/>
          <w:szCs w:val="24"/>
          <w:lang w:val="es-ES"/>
        </w:rPr>
        <w:t xml:space="preserve">IDENTIFICACION DE PELIGROS Y RIESGOS </w:t>
      </w:r>
    </w:p>
    <w:p w14:paraId="199EDC93" w14:textId="77777777" w:rsidR="00363FFD" w:rsidRPr="00A258E2" w:rsidRDefault="00363FFD" w:rsidP="00363FFD">
      <w:pPr>
        <w:spacing w:after="0"/>
        <w:jc w:val="both"/>
        <w:rPr>
          <w:rFonts w:ascii="Arial" w:hAnsi="Arial" w:cs="Arial"/>
          <w:b/>
          <w:bCs/>
          <w:sz w:val="24"/>
          <w:szCs w:val="24"/>
          <w:lang w:val="es-ES"/>
        </w:rPr>
      </w:pPr>
    </w:p>
    <w:p w14:paraId="3D559B5C" w14:textId="77777777" w:rsidR="00363FFD" w:rsidRPr="00A258E2" w:rsidRDefault="00363FFD" w:rsidP="00363FFD">
      <w:pPr>
        <w:spacing w:after="0"/>
        <w:jc w:val="both"/>
        <w:rPr>
          <w:rFonts w:ascii="Arial" w:hAnsi="Arial" w:cs="Arial"/>
          <w:sz w:val="24"/>
          <w:szCs w:val="24"/>
          <w:lang w:val="es-ES"/>
        </w:rPr>
      </w:pPr>
      <w:r w:rsidRPr="00A258E2">
        <w:rPr>
          <w:rFonts w:ascii="Arial" w:hAnsi="Arial" w:cs="Arial"/>
          <w:sz w:val="24"/>
          <w:szCs w:val="24"/>
          <w:lang w:val="es-ES"/>
        </w:rPr>
        <w:t xml:space="preserve">La Matriz de Peligros fue revisada y actualizada en el año 2024 y se ha venido actualizando cuando han sucedido accidentes e incidentes de trabajo, por las observaciones generadas en actividad de identificación de peligros por parte de las y los funcionarios y contratistas de la entidad y por los resultados de la ejecución de inspecciones locativas a las sedes; esto en consonancia con el procedimiento de identificación de peligros, valoración y evaluación de los riesgos de la entidad. </w:t>
      </w:r>
    </w:p>
    <w:p w14:paraId="29A5B65E" w14:textId="77777777" w:rsidR="00363FFD" w:rsidRPr="00A258E2" w:rsidRDefault="00363FFD" w:rsidP="00363FFD">
      <w:pPr>
        <w:spacing w:after="0"/>
        <w:jc w:val="both"/>
        <w:rPr>
          <w:rFonts w:ascii="Arial" w:hAnsi="Arial" w:cs="Arial"/>
          <w:sz w:val="24"/>
          <w:szCs w:val="24"/>
          <w:lang w:val="es-ES"/>
        </w:rPr>
      </w:pPr>
    </w:p>
    <w:p w14:paraId="1835E5FA" w14:textId="77777777" w:rsidR="00363FFD" w:rsidRPr="00A258E2" w:rsidRDefault="00363FFD" w:rsidP="00363FFD">
      <w:pPr>
        <w:spacing w:after="0"/>
        <w:jc w:val="both"/>
        <w:rPr>
          <w:rFonts w:ascii="Arial" w:hAnsi="Arial" w:cs="Arial"/>
          <w:b/>
          <w:bCs/>
          <w:sz w:val="24"/>
          <w:szCs w:val="24"/>
          <w:lang w:val="es-ES"/>
        </w:rPr>
      </w:pPr>
      <w:r w:rsidRPr="00A258E2">
        <w:rPr>
          <w:rFonts w:ascii="Arial" w:hAnsi="Arial" w:cs="Arial"/>
          <w:b/>
          <w:bCs/>
          <w:sz w:val="24"/>
          <w:szCs w:val="24"/>
          <w:lang w:val="es-ES"/>
        </w:rPr>
        <w:t xml:space="preserve">PLAN DE PREVENCIÓN, PREPARACIÓN Y RESPUESTA ANTE EMERGENCIAS. </w:t>
      </w:r>
    </w:p>
    <w:p w14:paraId="47AA77B0" w14:textId="77777777" w:rsidR="00363FFD" w:rsidRPr="00A258E2" w:rsidRDefault="00363FFD" w:rsidP="00363FFD">
      <w:pPr>
        <w:spacing w:after="0"/>
        <w:jc w:val="both"/>
        <w:rPr>
          <w:rFonts w:ascii="Arial" w:hAnsi="Arial" w:cs="Arial"/>
          <w:sz w:val="24"/>
          <w:szCs w:val="24"/>
          <w:lang w:val="es-ES"/>
        </w:rPr>
      </w:pPr>
    </w:p>
    <w:p w14:paraId="4AEC2B14" w14:textId="66C45B38" w:rsidR="00363FFD" w:rsidRPr="00A258E2" w:rsidRDefault="00363FFD" w:rsidP="00363FFD">
      <w:pPr>
        <w:spacing w:after="0"/>
        <w:jc w:val="both"/>
        <w:rPr>
          <w:rFonts w:ascii="Arial" w:hAnsi="Arial" w:cs="Arial"/>
          <w:sz w:val="24"/>
          <w:szCs w:val="24"/>
          <w:lang w:val="es-ES"/>
        </w:rPr>
      </w:pPr>
      <w:r w:rsidRPr="00A258E2">
        <w:rPr>
          <w:rFonts w:ascii="Arial" w:hAnsi="Arial" w:cs="Arial"/>
          <w:sz w:val="24"/>
          <w:szCs w:val="24"/>
          <w:lang w:val="es-ES"/>
        </w:rPr>
        <w:t xml:space="preserve">En el mes de octubre de 2025, se realizó la actualización del Plan para la atención de urgencias, emergencias, contingencias y desastres de la entidad y cada uno de los parques arqueológicos, su vigencia inicial está proyectada hasta el mismo mes del año </w:t>
      </w:r>
      <w:r w:rsidRPr="00A258E2">
        <w:rPr>
          <w:rFonts w:ascii="Arial" w:hAnsi="Arial" w:cs="Arial"/>
          <w:sz w:val="24"/>
          <w:szCs w:val="24"/>
          <w:lang w:val="es-ES"/>
        </w:rPr>
        <w:lastRenderedPageBreak/>
        <w:t>2026, siempre y cuando no se presente alguna situación que obligue a realizar cambios en su estructura, o la normatividad así lo determine.</w:t>
      </w:r>
    </w:p>
    <w:p w14:paraId="49264908" w14:textId="77777777" w:rsidR="00DC207F" w:rsidRPr="00A258E2" w:rsidRDefault="00DC207F" w:rsidP="00DC207F">
      <w:pPr>
        <w:spacing w:after="0"/>
        <w:jc w:val="both"/>
        <w:rPr>
          <w:rFonts w:ascii="Arial" w:hAnsi="Arial" w:cs="Arial"/>
          <w:sz w:val="24"/>
          <w:szCs w:val="24"/>
          <w:lang w:val="es-ES"/>
        </w:rPr>
      </w:pPr>
    </w:p>
    <w:p w14:paraId="7DCE7F27" w14:textId="77777777" w:rsidR="00ED69AB" w:rsidRPr="00A258E2" w:rsidRDefault="00ED69AB" w:rsidP="00ED69AB">
      <w:pPr>
        <w:spacing w:after="0"/>
        <w:jc w:val="both"/>
        <w:rPr>
          <w:rFonts w:ascii="Arial" w:hAnsi="Arial" w:cs="Arial"/>
          <w:sz w:val="24"/>
          <w:szCs w:val="24"/>
          <w:lang w:val="es-ES"/>
        </w:rPr>
      </w:pPr>
      <w:r w:rsidRPr="00A258E2">
        <w:rPr>
          <w:rFonts w:ascii="Arial" w:hAnsi="Arial" w:cs="Arial"/>
          <w:sz w:val="24"/>
          <w:szCs w:val="24"/>
          <w:lang w:val="es-ES"/>
        </w:rPr>
        <w:t xml:space="preserve">Asimismo, en el mes de septiembre de 2025 se generó inspección a cada una de las sedes del instituto con el fin de evidenciar los principales aspectos que puedan generar amenazas y poder establecer el grado de vulnerabilidad del Instituto, así como un análisis de la información en cuanto a la naturaleza de la entidad y antecedentes de eventos ocurridos en tiempos pasados. Una vez identificadas las amenazas se procede a evaluarlas, combinando el análisis de probabilidad con el comportamiento de la fuente generadora, para su análisis se incluyeron los elementos sometidos a riesgo tales como: Personas, recursos, sistemas y procesos. Arrojando un resultado: alto, medio o bajo; al determinar la vulnerabilidad, se identificó el nivel de riesgo para las amenazas prioritarias calificadas como inminentes y probables. </w:t>
      </w:r>
    </w:p>
    <w:p w14:paraId="75F0F0CD" w14:textId="77777777" w:rsidR="00ED69AB" w:rsidRPr="00A258E2" w:rsidRDefault="00ED69AB" w:rsidP="00ED69AB">
      <w:pPr>
        <w:spacing w:after="0"/>
        <w:jc w:val="both"/>
        <w:rPr>
          <w:rFonts w:ascii="Arial" w:hAnsi="Arial" w:cs="Arial"/>
          <w:sz w:val="24"/>
          <w:szCs w:val="24"/>
          <w:lang w:val="es-ES"/>
        </w:rPr>
      </w:pPr>
      <w:r w:rsidRPr="00A258E2">
        <w:rPr>
          <w:rFonts w:ascii="Arial" w:hAnsi="Arial" w:cs="Arial"/>
          <w:sz w:val="24"/>
          <w:szCs w:val="24"/>
          <w:lang w:val="es-ES"/>
        </w:rPr>
        <w:t xml:space="preserve">En el mes de octubre 2025 se realizó un simulacro de autoprotección en todas las sedes y parques arqueológicos del instituto, procesos en los cuales se comunicaron las recomendaciones básicas en caso de emergencias y se identificaron los puntos de encuentro de cada una de las sedes, recibiendo así el reconocimiento de participación del simulacro por el IDIGER al Instituto. </w:t>
      </w:r>
    </w:p>
    <w:p w14:paraId="04B03154" w14:textId="77777777" w:rsidR="00ED69AB" w:rsidRPr="00A258E2" w:rsidRDefault="00ED69AB" w:rsidP="00ED69AB">
      <w:pPr>
        <w:spacing w:after="0"/>
        <w:jc w:val="both"/>
        <w:rPr>
          <w:rFonts w:ascii="Arial" w:hAnsi="Arial" w:cs="Arial"/>
          <w:sz w:val="24"/>
          <w:szCs w:val="24"/>
          <w:lang w:val="es-ES"/>
        </w:rPr>
      </w:pPr>
    </w:p>
    <w:p w14:paraId="3752EF92" w14:textId="77777777" w:rsidR="00ED69AB" w:rsidRPr="00A258E2" w:rsidRDefault="00ED69AB" w:rsidP="00ED69AB">
      <w:pPr>
        <w:spacing w:after="0"/>
        <w:jc w:val="both"/>
        <w:rPr>
          <w:rFonts w:ascii="Arial" w:hAnsi="Arial" w:cs="Arial"/>
          <w:b/>
          <w:bCs/>
          <w:sz w:val="24"/>
          <w:szCs w:val="24"/>
          <w:lang w:val="es-ES"/>
        </w:rPr>
      </w:pPr>
      <w:r w:rsidRPr="00A258E2">
        <w:rPr>
          <w:rFonts w:ascii="Arial" w:hAnsi="Arial" w:cs="Arial"/>
          <w:b/>
          <w:bCs/>
          <w:sz w:val="24"/>
          <w:szCs w:val="24"/>
          <w:lang w:val="es-ES"/>
        </w:rPr>
        <w:t xml:space="preserve">CONFORMACION DE LA BRIGADA DE EMERGENCIAS. </w:t>
      </w:r>
    </w:p>
    <w:p w14:paraId="048B2DA8" w14:textId="77777777" w:rsidR="00ED69AB" w:rsidRPr="00A258E2" w:rsidRDefault="00ED69AB" w:rsidP="00ED69AB">
      <w:pPr>
        <w:spacing w:after="0"/>
        <w:jc w:val="both"/>
        <w:rPr>
          <w:rFonts w:ascii="Arial" w:hAnsi="Arial" w:cs="Arial"/>
          <w:sz w:val="24"/>
          <w:szCs w:val="24"/>
          <w:lang w:val="es-ES"/>
        </w:rPr>
      </w:pPr>
    </w:p>
    <w:p w14:paraId="03BD7AB3" w14:textId="77777777" w:rsidR="00ED69AB" w:rsidRPr="00A258E2" w:rsidRDefault="00ED69AB" w:rsidP="00ED69AB">
      <w:pPr>
        <w:spacing w:after="0"/>
        <w:jc w:val="both"/>
        <w:rPr>
          <w:rFonts w:ascii="Arial" w:hAnsi="Arial" w:cs="Arial"/>
          <w:sz w:val="24"/>
          <w:szCs w:val="24"/>
          <w:lang w:val="es-ES"/>
        </w:rPr>
      </w:pPr>
      <w:r w:rsidRPr="00A258E2">
        <w:rPr>
          <w:rFonts w:ascii="Arial" w:hAnsi="Arial" w:cs="Arial"/>
          <w:sz w:val="24"/>
          <w:szCs w:val="24"/>
          <w:lang w:val="es-ES"/>
        </w:rPr>
        <w:t xml:space="preserve">La brigada fue actualizada en el mes de febrero del presente año, con el fin de garantizar cobertura de todas las sedes y por modificaciones en cuanto a retiros e ingresos de personal que la conformaba. En este grupo se cuenta con la participación de funcionarios y contratistas que fueron debidamente organizados, capacitados, entrenados para prevenir, controlar y reaccionar en situaciones peligrosas de alto riesgo, emergencias, siniestros o desastres dentro del instituto, cuya función este orientada a salvaguardar a las personas, bienes y su entorno. </w:t>
      </w:r>
    </w:p>
    <w:p w14:paraId="1718E385" w14:textId="535A6B38" w:rsidR="00ED69AB" w:rsidRPr="00A258E2" w:rsidRDefault="00ED69AB" w:rsidP="00ED69AB">
      <w:pPr>
        <w:spacing w:after="0"/>
        <w:jc w:val="both"/>
        <w:rPr>
          <w:rFonts w:ascii="Arial" w:hAnsi="Arial" w:cs="Arial"/>
          <w:sz w:val="24"/>
          <w:szCs w:val="24"/>
          <w:lang w:val="es-ES"/>
        </w:rPr>
      </w:pPr>
      <w:r w:rsidRPr="00A258E2">
        <w:rPr>
          <w:rFonts w:ascii="Arial" w:hAnsi="Arial" w:cs="Arial"/>
          <w:sz w:val="24"/>
          <w:szCs w:val="24"/>
          <w:lang w:val="es-ES"/>
        </w:rPr>
        <w:t xml:space="preserve">Igualmente, se ejecutaron actividades de capacitación con el apoyo de ARL Positiva, SENA y profesionales externos de manera presencial con el objetivo de que los integrantes de la brigada de emergencia estén en la capacidad de actuar y proteger su salud e integridad ante una emergencia real o potencial. </w:t>
      </w:r>
    </w:p>
    <w:p w14:paraId="5AF57788" w14:textId="77777777" w:rsidR="00ED69AB" w:rsidRPr="00A258E2" w:rsidRDefault="00ED69AB" w:rsidP="00ED69AB">
      <w:pPr>
        <w:spacing w:after="0"/>
        <w:jc w:val="both"/>
        <w:rPr>
          <w:rFonts w:ascii="Arial" w:hAnsi="Arial" w:cs="Arial"/>
          <w:sz w:val="24"/>
          <w:szCs w:val="24"/>
          <w:lang w:val="es-ES"/>
        </w:rPr>
      </w:pPr>
    </w:p>
    <w:p w14:paraId="015DF68D" w14:textId="77777777" w:rsidR="00ED69AB" w:rsidRPr="00A258E2" w:rsidRDefault="00ED69AB" w:rsidP="00ED69AB">
      <w:pPr>
        <w:spacing w:after="0"/>
        <w:jc w:val="both"/>
        <w:rPr>
          <w:rFonts w:ascii="Arial" w:hAnsi="Arial" w:cs="Arial"/>
          <w:sz w:val="24"/>
          <w:szCs w:val="24"/>
          <w:lang w:val="es-ES"/>
        </w:rPr>
      </w:pPr>
      <w:r w:rsidRPr="00A258E2">
        <w:rPr>
          <w:rFonts w:ascii="Arial" w:hAnsi="Arial" w:cs="Arial"/>
          <w:sz w:val="24"/>
          <w:szCs w:val="24"/>
          <w:lang w:val="es-ES"/>
        </w:rPr>
        <w:t xml:space="preserve">Se recomienda para el año 2026 garantizar procesos de formación y seguimiento que le permita a la brigada de emergencia mejorar su capacidad técnica y operativa en materia preventiva y al momento de actuar en una eventual emergencia. </w:t>
      </w:r>
    </w:p>
    <w:p w14:paraId="79A3B3CC" w14:textId="77777777" w:rsidR="00ED69AB" w:rsidRPr="00A258E2" w:rsidRDefault="00ED69AB" w:rsidP="00ED69AB">
      <w:pPr>
        <w:spacing w:after="0"/>
        <w:jc w:val="both"/>
        <w:rPr>
          <w:rFonts w:ascii="Arial" w:hAnsi="Arial" w:cs="Arial"/>
          <w:sz w:val="24"/>
          <w:szCs w:val="24"/>
          <w:lang w:val="es-ES"/>
        </w:rPr>
      </w:pPr>
    </w:p>
    <w:p w14:paraId="2FDB9516" w14:textId="0CC84249" w:rsidR="00ED69AB" w:rsidRPr="00A258E2" w:rsidRDefault="00ED69AB" w:rsidP="00ED69AB">
      <w:pPr>
        <w:spacing w:after="0"/>
        <w:jc w:val="both"/>
        <w:rPr>
          <w:rFonts w:ascii="Arial" w:hAnsi="Arial" w:cs="Arial"/>
          <w:b/>
          <w:bCs/>
          <w:sz w:val="24"/>
          <w:szCs w:val="24"/>
          <w:lang w:val="es-ES"/>
        </w:rPr>
      </w:pPr>
      <w:r w:rsidRPr="00A258E2">
        <w:rPr>
          <w:rFonts w:ascii="Arial" w:hAnsi="Arial" w:cs="Arial"/>
          <w:b/>
          <w:bCs/>
          <w:sz w:val="24"/>
          <w:szCs w:val="24"/>
          <w:lang w:val="es-ES"/>
        </w:rPr>
        <w:t xml:space="preserve">INSPECCIONES DE SEGURIDAD. </w:t>
      </w:r>
    </w:p>
    <w:p w14:paraId="2280744A" w14:textId="77777777" w:rsidR="00ED69AB" w:rsidRPr="00A258E2" w:rsidRDefault="00ED69AB" w:rsidP="00ED69AB">
      <w:pPr>
        <w:spacing w:after="0"/>
        <w:jc w:val="both"/>
        <w:rPr>
          <w:rFonts w:ascii="Arial" w:hAnsi="Arial" w:cs="Arial"/>
          <w:sz w:val="24"/>
          <w:szCs w:val="24"/>
          <w:lang w:val="es-ES"/>
        </w:rPr>
      </w:pPr>
    </w:p>
    <w:p w14:paraId="48C650FD" w14:textId="676CD945" w:rsidR="003649F3" w:rsidRPr="00A258E2" w:rsidRDefault="00ED69AB" w:rsidP="00ED69AB">
      <w:pPr>
        <w:spacing w:after="0"/>
        <w:jc w:val="both"/>
        <w:rPr>
          <w:rFonts w:ascii="Arial" w:hAnsi="Arial" w:cs="Arial"/>
          <w:sz w:val="24"/>
          <w:szCs w:val="24"/>
          <w:lang w:val="es-ES"/>
        </w:rPr>
      </w:pPr>
      <w:r w:rsidRPr="00A258E2">
        <w:rPr>
          <w:rFonts w:ascii="Arial" w:hAnsi="Arial" w:cs="Arial"/>
          <w:sz w:val="24"/>
          <w:szCs w:val="24"/>
          <w:lang w:val="es-ES"/>
        </w:rPr>
        <w:t xml:space="preserve">El componente SST-MA del ICANH bajo el contrato por prestación de servicios 139-2025 ejecuto durante sus 11 meses de ejecución el desarrollo de inspecciones de seguridad a las instalaciones administrativa, misional, edificio nuevo, bodega SAE y Archivo central y a los requerimientos emitidos para la modalidad de teletrabajo. </w:t>
      </w:r>
    </w:p>
    <w:p w14:paraId="5C1C7ECE" w14:textId="77777777" w:rsidR="003649F3" w:rsidRPr="00A258E2" w:rsidRDefault="003649F3" w:rsidP="00ED69AB">
      <w:pPr>
        <w:spacing w:after="0"/>
        <w:jc w:val="both"/>
        <w:rPr>
          <w:rFonts w:ascii="Arial" w:hAnsi="Arial" w:cs="Arial"/>
          <w:sz w:val="24"/>
          <w:szCs w:val="24"/>
          <w:lang w:val="es-ES"/>
        </w:rPr>
      </w:pPr>
    </w:p>
    <w:p w14:paraId="50844168" w14:textId="1F5281FF" w:rsidR="00ED69AB" w:rsidRPr="00A258E2" w:rsidRDefault="00ED69AB" w:rsidP="00ED69AB">
      <w:pPr>
        <w:spacing w:after="0"/>
        <w:jc w:val="both"/>
        <w:rPr>
          <w:rFonts w:ascii="Arial" w:hAnsi="Arial" w:cs="Arial"/>
          <w:sz w:val="24"/>
          <w:szCs w:val="24"/>
          <w:lang w:val="es-ES"/>
        </w:rPr>
      </w:pPr>
      <w:r w:rsidRPr="00A258E2">
        <w:rPr>
          <w:rFonts w:ascii="Arial" w:hAnsi="Arial" w:cs="Arial"/>
          <w:sz w:val="24"/>
          <w:szCs w:val="24"/>
          <w:lang w:val="es-ES"/>
        </w:rPr>
        <w:t>Lo anterior permitió tener resultados positivos, en materia de señalización, equipamiento capacitación y atención a necesidades propias de las dinámicas de cada espacio, las inspecciones y acompañamiento del componente permitió avanzar en la mejora cultural de la población trabajadora en materia de prevención de riesgos y reconocimiento de la importancia que tiene el cuidado de la salud laboral.</w:t>
      </w:r>
    </w:p>
    <w:p w14:paraId="4CC34486" w14:textId="77777777" w:rsidR="00ED69AB" w:rsidRPr="00A258E2" w:rsidRDefault="00ED69AB" w:rsidP="00ED69AB">
      <w:pPr>
        <w:spacing w:after="0"/>
        <w:jc w:val="both"/>
        <w:rPr>
          <w:rFonts w:ascii="Arial" w:hAnsi="Arial" w:cs="Arial"/>
          <w:sz w:val="24"/>
          <w:szCs w:val="24"/>
          <w:lang w:val="es-ES"/>
        </w:rPr>
      </w:pPr>
    </w:p>
    <w:p w14:paraId="1E59950D" w14:textId="77777777" w:rsidR="000253CA" w:rsidRPr="00A258E2" w:rsidRDefault="002570E2">
      <w:pPr>
        <w:numPr>
          <w:ilvl w:val="0"/>
          <w:numId w:val="1"/>
        </w:numPr>
        <w:spacing w:after="0"/>
        <w:jc w:val="both"/>
        <w:rPr>
          <w:rFonts w:ascii="Arial" w:hAnsi="Arial" w:cs="Arial"/>
          <w:b/>
          <w:bCs/>
          <w:sz w:val="24"/>
          <w:szCs w:val="24"/>
        </w:rPr>
      </w:pPr>
      <w:r w:rsidRPr="00A258E2">
        <w:rPr>
          <w:rFonts w:ascii="Arial" w:hAnsi="Arial" w:cs="Arial"/>
          <w:b/>
          <w:bCs/>
          <w:sz w:val="24"/>
          <w:szCs w:val="24"/>
        </w:rPr>
        <w:t xml:space="preserve">Resultados del indicador asociado al plan institucional de la vigencia anterior. </w:t>
      </w:r>
    </w:p>
    <w:p w14:paraId="191F12BA" w14:textId="77777777" w:rsidR="00176A96" w:rsidRPr="00A258E2" w:rsidRDefault="00176A96">
      <w:pPr>
        <w:spacing w:after="0"/>
        <w:jc w:val="both"/>
        <w:rPr>
          <w:rFonts w:ascii="Arial" w:hAnsi="Arial" w:cs="Arial"/>
          <w:i/>
          <w:iCs/>
          <w:sz w:val="24"/>
          <w:szCs w:val="24"/>
          <w:highlight w:val="lightGray"/>
        </w:rPr>
      </w:pPr>
    </w:p>
    <w:p w14:paraId="3E7BD93A" w14:textId="77777777" w:rsidR="0011795F" w:rsidRPr="00A258E2" w:rsidRDefault="0011795F" w:rsidP="0011795F">
      <w:pPr>
        <w:spacing w:after="0"/>
        <w:jc w:val="both"/>
        <w:rPr>
          <w:rFonts w:ascii="Arial" w:hAnsi="Arial" w:cs="Arial"/>
          <w:sz w:val="24"/>
          <w:szCs w:val="24"/>
        </w:rPr>
      </w:pPr>
      <w:r w:rsidRPr="00A258E2">
        <w:rPr>
          <w:rFonts w:ascii="Arial" w:hAnsi="Arial" w:cs="Arial"/>
          <w:sz w:val="24"/>
          <w:szCs w:val="24"/>
        </w:rPr>
        <w:t>Durante el primer trimestre se ejecutaron 28 de las 29 actividades programadas. La actividad pendiente corresponde a la gestión de capacitación del personal de los parques arqueológicos, con énfasis en el mantenimiento preventivo de herramientas de potencia (guadañas y motosierras). Esta capacitación deberá coordinarse con el equipo de Infraestructura, dado que su contenido es de carácter técnico especializado.</w:t>
      </w:r>
    </w:p>
    <w:p w14:paraId="3049606F" w14:textId="77777777" w:rsidR="0011795F" w:rsidRPr="00A258E2" w:rsidRDefault="0011795F" w:rsidP="0011795F">
      <w:pPr>
        <w:spacing w:after="0"/>
        <w:jc w:val="both"/>
        <w:rPr>
          <w:rFonts w:ascii="Arial" w:hAnsi="Arial" w:cs="Arial"/>
          <w:i/>
          <w:iCs/>
          <w:sz w:val="24"/>
          <w:szCs w:val="24"/>
        </w:rPr>
      </w:pPr>
    </w:p>
    <w:p w14:paraId="0A055E6A" w14:textId="77777777" w:rsidR="0011795F" w:rsidRPr="00A258E2" w:rsidRDefault="0011795F" w:rsidP="0011795F">
      <w:pPr>
        <w:spacing w:after="0"/>
        <w:jc w:val="both"/>
        <w:rPr>
          <w:rFonts w:ascii="Arial" w:hAnsi="Arial" w:cs="Arial"/>
          <w:sz w:val="24"/>
          <w:szCs w:val="24"/>
        </w:rPr>
      </w:pPr>
      <w:r w:rsidRPr="00A258E2">
        <w:rPr>
          <w:rFonts w:ascii="Arial" w:hAnsi="Arial" w:cs="Arial"/>
          <w:sz w:val="24"/>
          <w:szCs w:val="24"/>
        </w:rPr>
        <w:t>Durante el segundo trimestre se ejecutaron 30 de las 41 actividades programadas, que, sumadas a las 28 del primer trimestre, arrojan un total de 58 actividades ejecutadas de las 163 contempladas para la vigencia. Las actividades no realizadas fueron reprogramadas para el mes de agosto, debido a que dependen de trámites en curso con otras áreas (Infraestructura y Contratos). En los soportes adjuntos se presentan los avances mensuales por tema, y en la carpeta correspondiente al mes de junio se encuentra el consolidado acumulado con la información comprendida entre enero y junio.</w:t>
      </w:r>
    </w:p>
    <w:p w14:paraId="0B03C50E" w14:textId="77777777" w:rsidR="0011795F" w:rsidRPr="00A258E2" w:rsidRDefault="0011795F" w:rsidP="0011795F">
      <w:pPr>
        <w:spacing w:after="0"/>
        <w:jc w:val="both"/>
        <w:rPr>
          <w:rFonts w:ascii="Arial" w:hAnsi="Arial" w:cs="Arial"/>
          <w:sz w:val="24"/>
          <w:szCs w:val="24"/>
        </w:rPr>
      </w:pPr>
    </w:p>
    <w:p w14:paraId="2AAB5492" w14:textId="77777777" w:rsidR="0011795F" w:rsidRPr="00A258E2" w:rsidRDefault="0011795F" w:rsidP="0011795F">
      <w:pPr>
        <w:spacing w:after="0"/>
        <w:jc w:val="both"/>
        <w:rPr>
          <w:rFonts w:ascii="Arial" w:hAnsi="Arial" w:cs="Arial"/>
          <w:sz w:val="24"/>
          <w:szCs w:val="24"/>
        </w:rPr>
      </w:pPr>
      <w:r w:rsidRPr="00A258E2">
        <w:rPr>
          <w:rFonts w:ascii="Arial" w:hAnsi="Arial" w:cs="Arial"/>
          <w:sz w:val="24"/>
          <w:szCs w:val="24"/>
        </w:rPr>
        <w:t xml:space="preserve">Durante el tercer trimestre se ejecutaron 91 de las 127 actividades programadas. Las actividades pendientes corresponden principalmente a inducción y reinducción, las cuales se ejecutarán en el mes de octubre. Asimismo, se reprogramaron actividades relacionadas con la entrega de elementos de protección personal y dotación del personal. Aunque el contrato se encuentra en proceso de ejecución, estas actividades </w:t>
      </w:r>
      <w:r w:rsidRPr="00A258E2">
        <w:rPr>
          <w:rFonts w:ascii="Arial" w:hAnsi="Arial" w:cs="Arial"/>
          <w:sz w:val="24"/>
          <w:szCs w:val="24"/>
        </w:rPr>
        <w:lastRenderedPageBreak/>
        <w:t>permanecen pendientes mientras se adelantan las etapas de recepción, clasificación y envío a cada uno de los parques arqueológicos.</w:t>
      </w:r>
    </w:p>
    <w:p w14:paraId="09D83E82" w14:textId="77777777" w:rsidR="0011795F" w:rsidRPr="00A258E2" w:rsidRDefault="0011795F" w:rsidP="0011795F">
      <w:pPr>
        <w:spacing w:after="0"/>
        <w:jc w:val="both"/>
        <w:rPr>
          <w:rFonts w:ascii="Arial" w:hAnsi="Arial" w:cs="Arial"/>
          <w:sz w:val="24"/>
          <w:szCs w:val="24"/>
        </w:rPr>
      </w:pPr>
    </w:p>
    <w:p w14:paraId="47E2B00E" w14:textId="77777777" w:rsidR="0011795F" w:rsidRPr="00A258E2" w:rsidRDefault="0011795F" w:rsidP="0011795F">
      <w:pPr>
        <w:spacing w:after="0"/>
        <w:jc w:val="both"/>
        <w:rPr>
          <w:rFonts w:ascii="Arial" w:hAnsi="Arial" w:cs="Arial"/>
          <w:sz w:val="24"/>
          <w:szCs w:val="24"/>
        </w:rPr>
      </w:pPr>
      <w:r w:rsidRPr="00A258E2">
        <w:rPr>
          <w:rFonts w:ascii="Arial" w:hAnsi="Arial" w:cs="Arial"/>
          <w:sz w:val="24"/>
          <w:szCs w:val="24"/>
        </w:rPr>
        <w:t>Durante el cuarto trimestre se ejecutaron ciento diecisiete (117) de las ciento veintisiete (127) actividades programadas, lo que representa un nivel de avance significativo frente a la planeación establecida. Las actividades pendientes corresponden principalmente a la entrega de informes consolidados de gestión, los cuales se encuentran en proceso de validación y firma por parte de la Secretaría General.</w:t>
      </w:r>
    </w:p>
    <w:p w14:paraId="5E88F714" w14:textId="77777777" w:rsidR="0011795F" w:rsidRPr="00A258E2" w:rsidRDefault="0011795F" w:rsidP="0011795F">
      <w:pPr>
        <w:spacing w:after="0"/>
        <w:jc w:val="both"/>
        <w:rPr>
          <w:rFonts w:ascii="Arial" w:hAnsi="Arial" w:cs="Arial"/>
          <w:sz w:val="24"/>
          <w:szCs w:val="24"/>
        </w:rPr>
      </w:pPr>
    </w:p>
    <w:p w14:paraId="477BACFB" w14:textId="77777777" w:rsidR="0011795F" w:rsidRPr="00A258E2" w:rsidRDefault="0011795F" w:rsidP="0011795F">
      <w:pPr>
        <w:spacing w:after="0"/>
        <w:jc w:val="both"/>
        <w:rPr>
          <w:rFonts w:ascii="Arial" w:hAnsi="Arial" w:cs="Arial"/>
          <w:sz w:val="24"/>
          <w:szCs w:val="24"/>
        </w:rPr>
      </w:pPr>
      <w:r w:rsidRPr="00A258E2">
        <w:rPr>
          <w:rFonts w:ascii="Arial" w:hAnsi="Arial" w:cs="Arial"/>
          <w:sz w:val="24"/>
          <w:szCs w:val="24"/>
        </w:rPr>
        <w:t>Adicionalmente, se tenían programadas capacitaciones que no fueron ejecutadas, debido a la realización de una auditoría externa liderada por el área de Planeación, la cual demandó la priorización de gestiones operativas y administrativas, impactando los tiempos disponibles para el desarrollo de las actividades previstas.</w:t>
      </w:r>
    </w:p>
    <w:p w14:paraId="6EA7F68B" w14:textId="77777777" w:rsidR="0011795F" w:rsidRPr="00A258E2" w:rsidRDefault="0011795F" w:rsidP="0011795F">
      <w:pPr>
        <w:spacing w:after="0"/>
        <w:jc w:val="both"/>
        <w:rPr>
          <w:rFonts w:ascii="Arial" w:hAnsi="Arial" w:cs="Arial"/>
          <w:sz w:val="24"/>
          <w:szCs w:val="24"/>
        </w:rPr>
      </w:pPr>
    </w:p>
    <w:p w14:paraId="45A2B020" w14:textId="3CAA18C6" w:rsidR="0011795F" w:rsidRPr="00A258E2" w:rsidRDefault="0011795F" w:rsidP="0011795F">
      <w:pPr>
        <w:spacing w:after="0"/>
        <w:jc w:val="both"/>
        <w:rPr>
          <w:rFonts w:ascii="Arial" w:hAnsi="Arial" w:cs="Arial"/>
          <w:sz w:val="24"/>
          <w:szCs w:val="24"/>
          <w:highlight w:val="lightGray"/>
        </w:rPr>
      </w:pPr>
      <w:r w:rsidRPr="00A258E2">
        <w:rPr>
          <w:rFonts w:ascii="Arial" w:hAnsi="Arial" w:cs="Arial"/>
          <w:sz w:val="24"/>
          <w:szCs w:val="24"/>
        </w:rPr>
        <w:t>No obstante, considerando el volumen de actividades ejecutadas y el cumplimiento de la normativa vigente a nivel nacional, el nivel de cumplimiento del plan se considera satisfactorio frente a la proyección realizada. En este contexto, se recomienda fortalecer el equipo encargado de la implementación y ejecución del SG-SST mediante la vinculación de al menos una (1) persona adicional, con el fin de garantizar la atención oportuna del plan de mejoramiento, el plan de trabajo 2026 y las actividades operativas recurrentes propias del Sistema de Gestión de Seguridad y Salud en el Trabajo.</w:t>
      </w:r>
    </w:p>
    <w:p w14:paraId="3F395780" w14:textId="77777777" w:rsidR="000253CA" w:rsidRPr="00A258E2" w:rsidRDefault="000253CA">
      <w:pPr>
        <w:spacing w:after="0"/>
        <w:jc w:val="both"/>
        <w:rPr>
          <w:rFonts w:ascii="Arial" w:hAnsi="Arial" w:cs="Arial"/>
          <w:b/>
          <w:bCs/>
          <w:sz w:val="46"/>
          <w:szCs w:val="46"/>
        </w:rPr>
      </w:pPr>
    </w:p>
    <w:p w14:paraId="2036A6CA" w14:textId="77777777" w:rsidR="0011795F" w:rsidRPr="00A258E2" w:rsidRDefault="0011795F">
      <w:pPr>
        <w:spacing w:after="0"/>
        <w:jc w:val="both"/>
        <w:rPr>
          <w:rFonts w:ascii="Arial" w:hAnsi="Arial" w:cs="Arial"/>
          <w:b/>
          <w:bCs/>
          <w:sz w:val="46"/>
          <w:szCs w:val="46"/>
        </w:rPr>
      </w:pPr>
    </w:p>
    <w:p w14:paraId="57AB9C1E" w14:textId="77777777" w:rsidR="0011795F" w:rsidRPr="00A258E2" w:rsidRDefault="0011795F">
      <w:pPr>
        <w:spacing w:after="0"/>
        <w:jc w:val="both"/>
        <w:rPr>
          <w:rFonts w:ascii="Arial" w:hAnsi="Arial" w:cs="Arial"/>
          <w:b/>
          <w:bCs/>
          <w:sz w:val="46"/>
          <w:szCs w:val="46"/>
        </w:rPr>
      </w:pPr>
    </w:p>
    <w:p w14:paraId="15DEA0CB" w14:textId="77777777" w:rsidR="000253CA" w:rsidRPr="00A258E2" w:rsidRDefault="002570E2" w:rsidP="00B61C10">
      <w:pPr>
        <w:pStyle w:val="Prrafodelista"/>
        <w:numPr>
          <w:ilvl w:val="0"/>
          <w:numId w:val="2"/>
        </w:numPr>
        <w:suppressAutoHyphens/>
        <w:spacing w:after="0" w:line="1" w:lineRule="atLeast"/>
        <w:textAlignment w:val="top"/>
        <w:outlineLvl w:val="0"/>
        <w:rPr>
          <w:rFonts w:ascii="Arial" w:eastAsia="Arial" w:hAnsi="Arial" w:cs="Arial"/>
          <w:b/>
          <w:sz w:val="24"/>
          <w:szCs w:val="24"/>
        </w:rPr>
      </w:pPr>
      <w:bookmarkStart w:id="53" w:name="_Toc216358943"/>
      <w:r w:rsidRPr="00A258E2">
        <w:rPr>
          <w:rFonts w:ascii="Arial" w:eastAsia="Arial" w:hAnsi="Arial" w:cs="Arial"/>
          <w:b/>
          <w:sz w:val="24"/>
          <w:szCs w:val="24"/>
        </w:rPr>
        <w:t>Gestión Plan vigencia actual</w:t>
      </w:r>
      <w:bookmarkEnd w:id="53"/>
      <w:r w:rsidRPr="00A258E2">
        <w:rPr>
          <w:rFonts w:ascii="Arial" w:eastAsia="Arial" w:hAnsi="Arial" w:cs="Arial"/>
          <w:b/>
          <w:sz w:val="24"/>
          <w:szCs w:val="24"/>
        </w:rPr>
        <w:t xml:space="preserve"> </w:t>
      </w:r>
    </w:p>
    <w:p w14:paraId="61797832" w14:textId="77777777" w:rsidR="00BE2BE4" w:rsidRPr="00A258E2" w:rsidRDefault="00BE2BE4" w:rsidP="00BE2BE4">
      <w:pPr>
        <w:pStyle w:val="Prrafodelista"/>
        <w:suppressAutoHyphens/>
        <w:spacing w:after="0" w:line="1" w:lineRule="atLeast"/>
        <w:textAlignment w:val="top"/>
        <w:outlineLvl w:val="0"/>
        <w:rPr>
          <w:rFonts w:ascii="Arial" w:eastAsia="Arial" w:hAnsi="Arial" w:cs="Arial"/>
          <w:b/>
          <w:sz w:val="24"/>
          <w:szCs w:val="24"/>
        </w:rPr>
      </w:pPr>
    </w:p>
    <w:p w14:paraId="18CB56AD" w14:textId="77777777" w:rsidR="000253CA" w:rsidRPr="00A258E2" w:rsidRDefault="002570E2">
      <w:pPr>
        <w:numPr>
          <w:ilvl w:val="1"/>
          <w:numId w:val="2"/>
        </w:numPr>
        <w:spacing w:after="0"/>
        <w:rPr>
          <w:rFonts w:ascii="Arial" w:hAnsi="Arial" w:cs="Arial"/>
          <w:b/>
          <w:bCs/>
          <w:sz w:val="24"/>
          <w:szCs w:val="24"/>
        </w:rPr>
      </w:pPr>
      <w:r w:rsidRPr="00A258E2">
        <w:rPr>
          <w:rFonts w:ascii="Arial" w:hAnsi="Arial" w:cs="Arial"/>
          <w:b/>
          <w:bCs/>
          <w:sz w:val="24"/>
          <w:szCs w:val="24"/>
        </w:rPr>
        <w:t xml:space="preserve">Metodología </w:t>
      </w:r>
    </w:p>
    <w:p w14:paraId="465C54B0" w14:textId="77777777" w:rsidR="004B4DFD" w:rsidRPr="00A258E2" w:rsidRDefault="004B4DFD">
      <w:pPr>
        <w:spacing w:after="0"/>
        <w:jc w:val="both"/>
        <w:rPr>
          <w:rFonts w:ascii="Arial" w:hAnsi="Arial" w:cs="Arial"/>
          <w:i/>
          <w:iCs/>
          <w:sz w:val="24"/>
          <w:szCs w:val="24"/>
          <w:highlight w:val="lightGray"/>
        </w:rPr>
      </w:pPr>
    </w:p>
    <w:p w14:paraId="3216C312" w14:textId="77777777" w:rsidR="004B4DFD" w:rsidRPr="00A258E2" w:rsidRDefault="004B4DFD" w:rsidP="004B4DFD">
      <w:pPr>
        <w:spacing w:after="0"/>
        <w:jc w:val="both"/>
        <w:rPr>
          <w:rFonts w:ascii="Arial" w:hAnsi="Arial" w:cs="Arial"/>
          <w:sz w:val="24"/>
          <w:szCs w:val="24"/>
          <w:lang w:val="es-ES"/>
        </w:rPr>
      </w:pPr>
      <w:r w:rsidRPr="00A258E2">
        <w:rPr>
          <w:rFonts w:ascii="Arial" w:hAnsi="Arial" w:cs="Arial"/>
          <w:sz w:val="24"/>
          <w:szCs w:val="24"/>
          <w:lang w:val="es-ES"/>
        </w:rPr>
        <w:t xml:space="preserve">El Plan de Seguridad y Salud en el Trabajo se desarrollará a partir de un proceso de </w:t>
      </w:r>
      <w:r w:rsidRPr="00A258E2">
        <w:rPr>
          <w:rFonts w:ascii="Arial" w:hAnsi="Arial" w:cs="Arial"/>
          <w:b/>
          <w:bCs/>
          <w:sz w:val="24"/>
          <w:szCs w:val="24"/>
          <w:lang w:val="es-ES"/>
        </w:rPr>
        <w:t>planeación</w:t>
      </w:r>
      <w:r w:rsidRPr="00A258E2">
        <w:rPr>
          <w:rFonts w:ascii="Arial" w:hAnsi="Arial" w:cs="Arial"/>
          <w:sz w:val="24"/>
          <w:szCs w:val="24"/>
          <w:lang w:val="es-ES"/>
        </w:rPr>
        <w:t xml:space="preserve">, </w:t>
      </w:r>
      <w:r w:rsidRPr="00A258E2">
        <w:rPr>
          <w:rFonts w:ascii="Arial" w:hAnsi="Arial" w:cs="Arial"/>
          <w:b/>
          <w:bCs/>
          <w:sz w:val="24"/>
          <w:szCs w:val="24"/>
          <w:lang w:val="es-ES"/>
        </w:rPr>
        <w:t>ejecución</w:t>
      </w:r>
      <w:r w:rsidRPr="00A258E2">
        <w:rPr>
          <w:rFonts w:ascii="Arial" w:hAnsi="Arial" w:cs="Arial"/>
          <w:sz w:val="24"/>
          <w:szCs w:val="24"/>
          <w:lang w:val="es-ES"/>
        </w:rPr>
        <w:t xml:space="preserve"> y </w:t>
      </w:r>
      <w:r w:rsidRPr="00A258E2">
        <w:rPr>
          <w:rFonts w:ascii="Arial" w:hAnsi="Arial" w:cs="Arial"/>
          <w:b/>
          <w:bCs/>
          <w:sz w:val="24"/>
          <w:szCs w:val="24"/>
          <w:lang w:val="es-ES"/>
        </w:rPr>
        <w:t>evaluación</w:t>
      </w:r>
      <w:r w:rsidRPr="00A258E2">
        <w:rPr>
          <w:rFonts w:ascii="Arial" w:hAnsi="Arial" w:cs="Arial"/>
          <w:sz w:val="24"/>
          <w:szCs w:val="24"/>
          <w:lang w:val="es-ES"/>
        </w:rPr>
        <w:t>, en coherencia con los lineamientos del SG-SST y el ciclo de mejora continua.</w:t>
      </w:r>
    </w:p>
    <w:p w14:paraId="2E464F99" w14:textId="77777777" w:rsidR="004B4DFD" w:rsidRPr="00A258E2" w:rsidRDefault="004B4DFD" w:rsidP="004B4DFD">
      <w:pPr>
        <w:spacing w:after="0"/>
        <w:jc w:val="both"/>
        <w:rPr>
          <w:rFonts w:ascii="Arial" w:hAnsi="Arial" w:cs="Arial"/>
          <w:sz w:val="24"/>
          <w:szCs w:val="24"/>
          <w:lang w:val="es-ES"/>
        </w:rPr>
      </w:pPr>
      <w:r w:rsidRPr="00A258E2">
        <w:rPr>
          <w:rFonts w:ascii="Arial" w:hAnsi="Arial" w:cs="Arial"/>
          <w:sz w:val="24"/>
          <w:szCs w:val="24"/>
          <w:lang w:val="es-ES"/>
        </w:rPr>
        <w:t xml:space="preserve">En la etapa de </w:t>
      </w:r>
      <w:r w:rsidRPr="00A258E2">
        <w:rPr>
          <w:rFonts w:ascii="Arial" w:hAnsi="Arial" w:cs="Arial"/>
          <w:b/>
          <w:bCs/>
          <w:sz w:val="24"/>
          <w:szCs w:val="24"/>
          <w:lang w:val="es-ES"/>
        </w:rPr>
        <w:t>planeación</w:t>
      </w:r>
      <w:r w:rsidRPr="00A258E2">
        <w:rPr>
          <w:rFonts w:ascii="Arial" w:hAnsi="Arial" w:cs="Arial"/>
          <w:sz w:val="24"/>
          <w:szCs w:val="24"/>
          <w:lang w:val="es-ES"/>
        </w:rPr>
        <w:t xml:space="preserve">, se tendrá como base la identificación de peligros y evaluación de riesgos, los resultados de autoevaluaciones del SG-SST, los informes de </w:t>
      </w:r>
      <w:r w:rsidRPr="00A258E2">
        <w:rPr>
          <w:rFonts w:ascii="Arial" w:hAnsi="Arial" w:cs="Arial"/>
          <w:sz w:val="24"/>
          <w:szCs w:val="24"/>
          <w:lang w:val="es-ES"/>
        </w:rPr>
        <w:lastRenderedPageBreak/>
        <w:t>seguimiento, las auditorías internas, las recomendaciones de la ARL y la normatividad vigente. Las actividades del plan serán priorizadas de acuerdo con el nivel de riesgo identificado, el impacto en la seguridad y salud de los trabajadores y el cumplimiento de requisitos legales. La responsabilidad de la planeación estará a cargo de la Secretaría General, en articulación con las áreas responsables y el COPASST.</w:t>
      </w:r>
    </w:p>
    <w:p w14:paraId="5A68740D" w14:textId="77777777" w:rsidR="004B4DFD" w:rsidRPr="00A258E2" w:rsidRDefault="004B4DFD" w:rsidP="004B4DFD">
      <w:pPr>
        <w:spacing w:after="0"/>
        <w:jc w:val="both"/>
        <w:rPr>
          <w:rFonts w:ascii="Arial" w:hAnsi="Arial" w:cs="Arial"/>
          <w:sz w:val="24"/>
          <w:szCs w:val="24"/>
          <w:lang w:val="es-ES"/>
        </w:rPr>
      </w:pPr>
      <w:r w:rsidRPr="00A258E2">
        <w:rPr>
          <w:rFonts w:ascii="Arial" w:hAnsi="Arial" w:cs="Arial"/>
          <w:sz w:val="24"/>
          <w:szCs w:val="24"/>
          <w:lang w:val="es-ES"/>
        </w:rPr>
        <w:t xml:space="preserve">La </w:t>
      </w:r>
      <w:r w:rsidRPr="00A258E2">
        <w:rPr>
          <w:rFonts w:ascii="Arial" w:hAnsi="Arial" w:cs="Arial"/>
          <w:b/>
          <w:bCs/>
          <w:sz w:val="24"/>
          <w:szCs w:val="24"/>
          <w:lang w:val="es-ES"/>
        </w:rPr>
        <w:t>ejecución</w:t>
      </w:r>
      <w:r w:rsidRPr="00A258E2">
        <w:rPr>
          <w:rFonts w:ascii="Arial" w:hAnsi="Arial" w:cs="Arial"/>
          <w:sz w:val="24"/>
          <w:szCs w:val="24"/>
          <w:lang w:val="es-ES"/>
        </w:rPr>
        <w:t xml:space="preserve"> del plan se realizará mediante la implementación de acciones de promoción y prevención, capacitaciones, inspecciones de seguridad, aplicación de medidas de control y seguimiento a condiciones de trabajo, con el apoyo de las áreas misionales y de apoyo, y el acompañamiento técnico de la ARL. Cada actividad contará con responsables definidos, cronograma y recursos asignados.</w:t>
      </w:r>
    </w:p>
    <w:p w14:paraId="7438FDE5" w14:textId="77777777" w:rsidR="004B4DFD" w:rsidRPr="00A258E2" w:rsidRDefault="004B4DFD" w:rsidP="004B4DFD">
      <w:pPr>
        <w:spacing w:after="0"/>
        <w:jc w:val="both"/>
        <w:rPr>
          <w:rFonts w:ascii="Arial" w:hAnsi="Arial" w:cs="Arial"/>
          <w:sz w:val="24"/>
          <w:szCs w:val="24"/>
          <w:lang w:val="es-ES"/>
        </w:rPr>
      </w:pPr>
      <w:r w:rsidRPr="00A258E2">
        <w:rPr>
          <w:rFonts w:ascii="Arial" w:hAnsi="Arial" w:cs="Arial"/>
          <w:sz w:val="24"/>
          <w:szCs w:val="24"/>
          <w:lang w:val="es-ES"/>
        </w:rPr>
        <w:t xml:space="preserve">El </w:t>
      </w:r>
      <w:r w:rsidRPr="00A258E2">
        <w:rPr>
          <w:rFonts w:ascii="Arial" w:hAnsi="Arial" w:cs="Arial"/>
          <w:b/>
          <w:bCs/>
          <w:sz w:val="24"/>
          <w:szCs w:val="24"/>
          <w:lang w:val="es-ES"/>
        </w:rPr>
        <w:t>seguimiento y evaluación</w:t>
      </w:r>
      <w:r w:rsidRPr="00A258E2">
        <w:rPr>
          <w:rFonts w:ascii="Arial" w:hAnsi="Arial" w:cs="Arial"/>
          <w:sz w:val="24"/>
          <w:szCs w:val="24"/>
          <w:lang w:val="es-ES"/>
        </w:rPr>
        <w:t xml:space="preserve"> se efectuará de manera periódica a través de indicadores de cumplimiento, registros de actividades, actas, informes técnicos, listas de asistencia y reportes de incidentes y accidentes de trabajo. Los resultados serán analizados para identificar avances, desviaciones y oportunidades de mejora, permitiendo la toma de acciones correctivas y preventivas y el ajuste del plan cuando sea necesario.</w:t>
      </w:r>
    </w:p>
    <w:p w14:paraId="77B4BD67" w14:textId="4F0E1777" w:rsidR="004B4DFD" w:rsidRPr="00A258E2" w:rsidRDefault="004B4DFD">
      <w:pPr>
        <w:spacing w:after="0"/>
        <w:jc w:val="both"/>
        <w:rPr>
          <w:rFonts w:ascii="Arial" w:hAnsi="Arial" w:cs="Arial"/>
          <w:i/>
          <w:iCs/>
          <w:sz w:val="24"/>
          <w:szCs w:val="24"/>
          <w:lang w:val="es-ES"/>
        </w:rPr>
        <w:sectPr w:rsidR="004B4DFD" w:rsidRPr="00A258E2">
          <w:headerReference w:type="default" r:id="rId28"/>
          <w:footerReference w:type="default" r:id="rId29"/>
          <w:headerReference w:type="first" r:id="rId30"/>
          <w:pgSz w:w="12240" w:h="15840"/>
          <w:pgMar w:top="907" w:right="1327" w:bottom="1418" w:left="1701" w:header="1372" w:footer="709" w:gutter="0"/>
          <w:pgNumType w:start="1"/>
          <w:cols w:space="720"/>
          <w:titlePg/>
        </w:sectPr>
      </w:pPr>
      <w:r w:rsidRPr="00A258E2">
        <w:rPr>
          <w:rFonts w:ascii="Arial" w:hAnsi="Arial" w:cs="Arial"/>
          <w:sz w:val="24"/>
          <w:szCs w:val="24"/>
          <w:lang w:val="es-ES"/>
        </w:rPr>
        <w:t>Este enfoque metodológico garantiza una gestión sistemática del plan, orientada al mejoramiento continuo y al fortalecimiento de las condiciones de seguridad y salud en el trabajo.</w:t>
      </w:r>
    </w:p>
    <w:p w14:paraId="01CFB132" w14:textId="77777777" w:rsidR="00C1374F" w:rsidRPr="00A258E2" w:rsidRDefault="002570E2" w:rsidP="00C1374F">
      <w:pPr>
        <w:pBdr>
          <w:top w:val="nil"/>
          <w:left w:val="nil"/>
          <w:bottom w:val="nil"/>
          <w:right w:val="nil"/>
          <w:between w:val="nil"/>
        </w:pBdr>
        <w:ind w:firstLine="720"/>
        <w:rPr>
          <w:rFonts w:ascii="Arial" w:hAnsi="Arial" w:cs="Arial"/>
          <w:b/>
          <w:bCs/>
          <w:color w:val="000000"/>
          <w:sz w:val="72"/>
          <w:szCs w:val="72"/>
        </w:rPr>
      </w:pPr>
      <w:r w:rsidRPr="00A258E2">
        <w:rPr>
          <w:rFonts w:ascii="Arial" w:hAnsi="Arial" w:cs="Arial"/>
          <w:b/>
          <w:bCs/>
          <w:sz w:val="24"/>
          <w:szCs w:val="24"/>
        </w:rPr>
        <w:lastRenderedPageBreak/>
        <w:t>b. Ejecución</w:t>
      </w:r>
      <w:r w:rsidRPr="00A258E2">
        <w:rPr>
          <w:rFonts w:ascii="Arial" w:hAnsi="Arial" w:cs="Arial"/>
          <w:b/>
          <w:bCs/>
          <w:color w:val="000000"/>
          <w:sz w:val="24"/>
          <w:szCs w:val="24"/>
        </w:rPr>
        <w:t xml:space="preserve"> – Cronograma</w:t>
      </w:r>
      <w:r w:rsidRPr="00A258E2">
        <w:rPr>
          <w:rFonts w:ascii="Arial" w:hAnsi="Arial" w:cs="Arial"/>
          <w:b/>
          <w:bCs/>
          <w:color w:val="000000"/>
          <w:sz w:val="72"/>
          <w:szCs w:val="72"/>
        </w:rPr>
        <w:t xml:space="preserve"> </w:t>
      </w:r>
    </w:p>
    <w:p w14:paraId="1F8C2F93" w14:textId="16AA4305" w:rsidR="000253CA" w:rsidRPr="00A258E2" w:rsidRDefault="00C1374F" w:rsidP="00C1374F">
      <w:pPr>
        <w:pBdr>
          <w:top w:val="nil"/>
          <w:left w:val="nil"/>
          <w:bottom w:val="nil"/>
          <w:right w:val="nil"/>
          <w:between w:val="nil"/>
        </w:pBdr>
        <w:ind w:firstLine="720"/>
        <w:rPr>
          <w:rFonts w:ascii="Arial" w:hAnsi="Arial" w:cs="Arial"/>
        </w:rPr>
      </w:pPr>
      <w:r w:rsidRPr="00A258E2">
        <w:rPr>
          <w:rFonts w:ascii="Arial" w:hAnsi="Arial" w:cs="Arial"/>
          <w:color w:val="000000"/>
        </w:rPr>
        <w:t xml:space="preserve">Se anexa </w:t>
      </w:r>
      <w:r w:rsidR="002570E2" w:rsidRPr="00A258E2">
        <w:rPr>
          <w:rFonts w:ascii="Arial" w:hAnsi="Arial" w:cs="Arial"/>
          <w:color w:val="000000"/>
        </w:rPr>
        <w:t>formato de Excel</w:t>
      </w:r>
    </w:p>
    <w:p w14:paraId="6009EA80" w14:textId="77777777" w:rsidR="000253CA" w:rsidRPr="00A258E2" w:rsidRDefault="002570E2" w:rsidP="00C1374F">
      <w:pPr>
        <w:spacing w:after="0"/>
        <w:ind w:firstLine="720"/>
        <w:rPr>
          <w:rFonts w:ascii="Arial" w:hAnsi="Arial" w:cs="Arial"/>
          <w:b/>
          <w:bCs/>
          <w:color w:val="000000"/>
          <w:sz w:val="24"/>
          <w:szCs w:val="24"/>
        </w:rPr>
      </w:pPr>
      <w:r w:rsidRPr="00A258E2">
        <w:rPr>
          <w:rFonts w:ascii="Arial" w:hAnsi="Arial" w:cs="Arial"/>
          <w:b/>
          <w:bCs/>
          <w:sz w:val="24"/>
          <w:szCs w:val="24"/>
        </w:rPr>
        <w:t xml:space="preserve">c. </w:t>
      </w:r>
      <w:r w:rsidRPr="00A258E2">
        <w:rPr>
          <w:rFonts w:ascii="Arial" w:hAnsi="Arial" w:cs="Arial"/>
          <w:b/>
          <w:bCs/>
          <w:color w:val="000000"/>
          <w:sz w:val="24"/>
          <w:szCs w:val="24"/>
        </w:rPr>
        <w:t>Seguimiento y evaluación</w:t>
      </w:r>
    </w:p>
    <w:p w14:paraId="077751C5" w14:textId="77777777" w:rsidR="00F31058" w:rsidRPr="00A258E2" w:rsidRDefault="00F31058">
      <w:pPr>
        <w:spacing w:after="0"/>
        <w:jc w:val="both"/>
        <w:rPr>
          <w:rFonts w:ascii="Arial" w:hAnsi="Arial" w:cs="Arial"/>
          <w:i/>
          <w:iCs/>
          <w:sz w:val="24"/>
          <w:szCs w:val="24"/>
          <w:highlight w:val="lightGray"/>
        </w:rPr>
      </w:pPr>
    </w:p>
    <w:p w14:paraId="6C80BCCC" w14:textId="77777777" w:rsidR="00190FB5" w:rsidRPr="00A258E2" w:rsidRDefault="00190FB5" w:rsidP="00C1374F">
      <w:pPr>
        <w:spacing w:after="0"/>
        <w:ind w:left="720"/>
        <w:jc w:val="both"/>
        <w:rPr>
          <w:rFonts w:ascii="Arial" w:hAnsi="Arial" w:cs="Arial"/>
          <w:sz w:val="24"/>
          <w:szCs w:val="24"/>
          <w:lang w:val="es-ES"/>
        </w:rPr>
      </w:pPr>
      <w:r w:rsidRPr="00A258E2">
        <w:rPr>
          <w:rFonts w:ascii="Arial" w:hAnsi="Arial" w:cs="Arial"/>
          <w:sz w:val="24"/>
          <w:szCs w:val="24"/>
          <w:lang w:val="es-ES"/>
        </w:rPr>
        <w:t>El avance del Plan de Seguridad y Salud en el Trabajo se medirá a través de indicadores de gestión y de cumplimiento, que permiten evaluar el grado de ejecución de las actividades programadas y el fortalecimiento del SG-SST. El principal indicador del plan corresponde al porcentaje de actividades ejecutadas frente a las actividades programadas.</w:t>
      </w:r>
    </w:p>
    <w:p w14:paraId="0402A9EE" w14:textId="77777777" w:rsidR="00857F9D" w:rsidRPr="00A258E2" w:rsidRDefault="00857F9D" w:rsidP="00190FB5">
      <w:pPr>
        <w:spacing w:after="0"/>
        <w:jc w:val="both"/>
        <w:rPr>
          <w:rFonts w:ascii="Arial" w:hAnsi="Arial" w:cs="Arial"/>
          <w:sz w:val="24"/>
          <w:szCs w:val="24"/>
          <w:lang w:val="es-ES"/>
        </w:rPr>
      </w:pPr>
    </w:p>
    <w:p w14:paraId="21D7C8BC" w14:textId="77777777" w:rsidR="00190FB5" w:rsidRPr="00A258E2" w:rsidRDefault="00190FB5" w:rsidP="00C1374F">
      <w:pPr>
        <w:spacing w:after="0"/>
        <w:ind w:firstLine="720"/>
        <w:jc w:val="both"/>
        <w:rPr>
          <w:rFonts w:ascii="Arial" w:hAnsi="Arial" w:cs="Arial"/>
          <w:sz w:val="24"/>
          <w:szCs w:val="24"/>
          <w:lang w:val="es-ES"/>
        </w:rPr>
      </w:pPr>
      <w:r w:rsidRPr="00A258E2">
        <w:rPr>
          <w:rFonts w:ascii="Arial" w:hAnsi="Arial" w:cs="Arial"/>
          <w:sz w:val="24"/>
          <w:szCs w:val="24"/>
          <w:lang w:val="es-ES"/>
        </w:rPr>
        <w:t>La estrategia de medición se realizará mediante la siguiente fórmula:</w:t>
      </w:r>
    </w:p>
    <w:p w14:paraId="139C4E2B" w14:textId="77777777" w:rsidR="00857F9D" w:rsidRPr="00A258E2" w:rsidRDefault="00857F9D" w:rsidP="00190FB5">
      <w:pPr>
        <w:spacing w:after="0"/>
        <w:jc w:val="both"/>
        <w:rPr>
          <w:rFonts w:ascii="Arial" w:hAnsi="Arial" w:cs="Arial"/>
          <w:sz w:val="24"/>
          <w:szCs w:val="24"/>
          <w:lang w:val="es-ES"/>
        </w:rPr>
      </w:pPr>
    </w:p>
    <w:p w14:paraId="6E3C9A0D" w14:textId="6E6F8E33" w:rsidR="00190FB5" w:rsidRPr="00A258E2" w:rsidRDefault="00190FB5" w:rsidP="00857F9D">
      <w:pPr>
        <w:spacing w:after="0"/>
        <w:ind w:left="720"/>
        <w:jc w:val="both"/>
        <w:rPr>
          <w:rFonts w:ascii="Arial" w:hAnsi="Arial" w:cs="Arial"/>
          <w:sz w:val="24"/>
          <w:szCs w:val="24"/>
          <w:lang w:val="es-ES"/>
        </w:rPr>
      </w:pPr>
      <w:r w:rsidRPr="00A258E2">
        <w:rPr>
          <w:rFonts w:ascii="Arial" w:hAnsi="Arial" w:cs="Arial"/>
          <w:sz w:val="24"/>
          <w:szCs w:val="24"/>
          <w:lang w:val="es-ES"/>
        </w:rPr>
        <w:t>Indicador de cumplimiento del plan (%) =</w:t>
      </w:r>
      <w:r w:rsidR="00857F9D" w:rsidRPr="00A258E2">
        <w:rPr>
          <w:rFonts w:ascii="Arial" w:hAnsi="Arial" w:cs="Arial"/>
          <w:sz w:val="24"/>
          <w:szCs w:val="24"/>
          <w:lang w:val="es-ES"/>
        </w:rPr>
        <w:t xml:space="preserve"> </w:t>
      </w:r>
      <w:r w:rsidRPr="00A258E2">
        <w:rPr>
          <w:rFonts w:ascii="Arial" w:hAnsi="Arial" w:cs="Arial"/>
          <w:sz w:val="24"/>
          <w:szCs w:val="24"/>
          <w:lang w:val="es-ES"/>
        </w:rPr>
        <w:t>(Número de actividades ejecutadas / Número total de actividades programadas) × 100</w:t>
      </w:r>
      <w:r w:rsidR="00857F9D" w:rsidRPr="00A258E2">
        <w:rPr>
          <w:rFonts w:ascii="Arial" w:hAnsi="Arial" w:cs="Arial"/>
          <w:sz w:val="24"/>
          <w:szCs w:val="24"/>
          <w:lang w:val="es-ES"/>
        </w:rPr>
        <w:t>.</w:t>
      </w:r>
    </w:p>
    <w:p w14:paraId="060822B3" w14:textId="77777777" w:rsidR="00857F9D" w:rsidRPr="00A258E2" w:rsidRDefault="00857F9D" w:rsidP="00857F9D">
      <w:pPr>
        <w:spacing w:after="0"/>
        <w:ind w:left="720"/>
        <w:jc w:val="both"/>
        <w:rPr>
          <w:rFonts w:ascii="Arial" w:hAnsi="Arial" w:cs="Arial"/>
          <w:sz w:val="24"/>
          <w:szCs w:val="24"/>
          <w:lang w:val="es-ES"/>
        </w:rPr>
      </w:pPr>
    </w:p>
    <w:p w14:paraId="25EEE90C" w14:textId="77777777" w:rsidR="00190FB5" w:rsidRPr="00A258E2" w:rsidRDefault="00190FB5" w:rsidP="00C1374F">
      <w:pPr>
        <w:spacing w:after="0"/>
        <w:ind w:left="720"/>
        <w:jc w:val="both"/>
        <w:rPr>
          <w:rFonts w:ascii="Arial" w:hAnsi="Arial" w:cs="Arial"/>
          <w:sz w:val="24"/>
          <w:szCs w:val="24"/>
          <w:lang w:val="es-ES"/>
        </w:rPr>
      </w:pPr>
      <w:r w:rsidRPr="00A258E2">
        <w:rPr>
          <w:rFonts w:ascii="Arial" w:hAnsi="Arial" w:cs="Arial"/>
          <w:sz w:val="24"/>
          <w:szCs w:val="24"/>
          <w:lang w:val="es-ES"/>
        </w:rPr>
        <w:t>Como indicadores complementarios se utilizarán, entre otros, el porcentaje de capacitaciones ejecutadas, el nivel de actualización de la matriz de riesgos, y el número de inspecciones de seguridad realizadas, de acuerdo con la programación anual.</w:t>
      </w:r>
    </w:p>
    <w:p w14:paraId="596F42CE" w14:textId="77777777" w:rsidR="00190FB5" w:rsidRPr="00A258E2" w:rsidRDefault="00190FB5" w:rsidP="00C1374F">
      <w:pPr>
        <w:spacing w:after="0"/>
        <w:ind w:left="720"/>
        <w:jc w:val="both"/>
        <w:rPr>
          <w:rFonts w:ascii="Arial" w:hAnsi="Arial" w:cs="Arial"/>
          <w:sz w:val="24"/>
          <w:szCs w:val="24"/>
          <w:lang w:val="es-ES"/>
        </w:rPr>
      </w:pPr>
      <w:r w:rsidRPr="00A258E2">
        <w:rPr>
          <w:rFonts w:ascii="Arial" w:hAnsi="Arial" w:cs="Arial"/>
          <w:sz w:val="24"/>
          <w:szCs w:val="24"/>
          <w:lang w:val="es-ES"/>
        </w:rPr>
        <w:t>Las fuentes de evidencia estarán constituidas por registros del SG-SST, actas, informes técnicos, listas de asistencia, matrices actualizadas, reportes de inspección, reportes de incidentes y accidentes de trabajo, y soportes de actividades desarrolladas con la ARL.</w:t>
      </w:r>
    </w:p>
    <w:p w14:paraId="1C62C3B0" w14:textId="77777777" w:rsidR="00190FB5" w:rsidRPr="00A258E2" w:rsidRDefault="00190FB5" w:rsidP="00C1374F">
      <w:pPr>
        <w:spacing w:after="0"/>
        <w:ind w:left="720"/>
        <w:jc w:val="both"/>
        <w:rPr>
          <w:rFonts w:ascii="Arial" w:hAnsi="Arial" w:cs="Arial"/>
          <w:sz w:val="24"/>
          <w:szCs w:val="24"/>
          <w:lang w:val="es-ES"/>
        </w:rPr>
      </w:pPr>
      <w:r w:rsidRPr="00A258E2">
        <w:rPr>
          <w:rFonts w:ascii="Arial" w:hAnsi="Arial" w:cs="Arial"/>
          <w:sz w:val="24"/>
          <w:szCs w:val="24"/>
          <w:lang w:val="es-ES"/>
        </w:rPr>
        <w:t>El seguimiento interno del plan estará a cargo del proceso responsable del SG-SST, a través de revisiones periódicas del avance, verificación de evidencias y análisis de resultados, con una periodicidad trimestral o conforme a la programación institucional.</w:t>
      </w:r>
    </w:p>
    <w:p w14:paraId="13F9EB2A" w14:textId="77777777" w:rsidR="00190FB5" w:rsidRPr="00A258E2" w:rsidRDefault="00190FB5" w:rsidP="00C1374F">
      <w:pPr>
        <w:spacing w:after="0"/>
        <w:ind w:left="720"/>
        <w:jc w:val="both"/>
        <w:rPr>
          <w:rFonts w:ascii="Arial" w:hAnsi="Arial" w:cs="Arial"/>
          <w:sz w:val="24"/>
          <w:szCs w:val="24"/>
          <w:lang w:val="es-ES"/>
        </w:rPr>
      </w:pPr>
      <w:r w:rsidRPr="00A258E2">
        <w:rPr>
          <w:rFonts w:ascii="Arial" w:hAnsi="Arial" w:cs="Arial"/>
          <w:sz w:val="24"/>
          <w:szCs w:val="24"/>
          <w:lang w:val="es-ES"/>
        </w:rPr>
        <w:t>El seguimiento externo será realizado por la Oficina Asesora de Planeación, mediante la revisión de los reportes de avance, la verificación del cumplimiento de metas e indicadores y la consolidación de la información para el seguimiento institucional de los planes del Decreto 612 y del MIPG.</w:t>
      </w:r>
    </w:p>
    <w:p w14:paraId="6C2C5A27" w14:textId="10C0EAD4" w:rsidR="00C1374F" w:rsidRPr="00A258E2" w:rsidRDefault="00C1374F" w:rsidP="00C1374F">
      <w:pPr>
        <w:spacing w:after="0"/>
        <w:ind w:left="720"/>
        <w:jc w:val="both"/>
        <w:rPr>
          <w:rFonts w:ascii="Arial" w:hAnsi="Arial" w:cs="Arial"/>
          <w:sz w:val="24"/>
          <w:szCs w:val="24"/>
          <w:lang w:val="es-ES"/>
        </w:rPr>
      </w:pPr>
    </w:p>
    <w:p w14:paraId="75BF74E2" w14:textId="77777777" w:rsidR="00190FB5" w:rsidRPr="00A258E2" w:rsidRDefault="00190FB5" w:rsidP="00C1374F">
      <w:pPr>
        <w:spacing w:after="0"/>
        <w:ind w:left="720"/>
        <w:jc w:val="both"/>
        <w:rPr>
          <w:rFonts w:ascii="Arial" w:hAnsi="Arial" w:cs="Arial"/>
          <w:sz w:val="24"/>
          <w:szCs w:val="24"/>
          <w:lang w:val="es-ES"/>
        </w:rPr>
      </w:pPr>
      <w:r w:rsidRPr="00A258E2">
        <w:rPr>
          <w:rFonts w:ascii="Arial" w:hAnsi="Arial" w:cs="Arial"/>
          <w:sz w:val="24"/>
          <w:szCs w:val="24"/>
          <w:lang w:val="es-ES"/>
        </w:rPr>
        <w:t>Los reportes de seguimiento se presentarán de manera trimestral, y el resultado del plan será publicado en la página web institucional de acuerdo con los lineamientos de transparencia y rendición de cuentas, en los plazos establecidos por la normatividad vigente.</w:t>
      </w:r>
    </w:p>
    <w:p w14:paraId="0788B688" w14:textId="12C553D4" w:rsidR="00F31058" w:rsidRDefault="00F31058">
      <w:pPr>
        <w:spacing w:after="0"/>
        <w:jc w:val="both"/>
        <w:rPr>
          <w:rFonts w:ascii="Arial" w:hAnsi="Arial" w:cs="Arial"/>
          <w:sz w:val="24"/>
          <w:szCs w:val="24"/>
          <w:highlight w:val="lightGray"/>
          <w:lang w:val="es-ES"/>
        </w:rPr>
      </w:pPr>
    </w:p>
    <w:tbl>
      <w:tblPr>
        <w:tblW w:w="1049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463"/>
        <w:gridCol w:w="2093"/>
        <w:gridCol w:w="5934"/>
      </w:tblGrid>
      <w:tr w:rsidR="00A258E2" w:rsidRPr="00D7553B" w14:paraId="010AF93A" w14:textId="77777777" w:rsidTr="00A258E2">
        <w:trPr>
          <w:trHeight w:val="294"/>
        </w:trPr>
        <w:tc>
          <w:tcPr>
            <w:tcW w:w="10490" w:type="dxa"/>
            <w:gridSpan w:val="3"/>
            <w:shd w:val="clear" w:color="auto" w:fill="B3B3B3"/>
          </w:tcPr>
          <w:p w14:paraId="0D93FAD8" w14:textId="77777777" w:rsidR="00A258E2" w:rsidRPr="00D7553B" w:rsidRDefault="00A258E2" w:rsidP="00CF2083">
            <w:pPr>
              <w:spacing w:after="0"/>
              <w:rPr>
                <w:rFonts w:ascii="Arial" w:eastAsia="Arial" w:hAnsi="Arial" w:cs="Arial"/>
                <w:sz w:val="20"/>
                <w:szCs w:val="20"/>
              </w:rPr>
            </w:pPr>
            <w:r w:rsidRPr="00D7553B">
              <w:rPr>
                <w:rFonts w:ascii="Arial" w:eastAsia="Arial" w:hAnsi="Arial" w:cs="Arial"/>
                <w:b/>
                <w:bCs/>
                <w:sz w:val="20"/>
                <w:szCs w:val="20"/>
              </w:rPr>
              <w:t>11. Control de cambios</w:t>
            </w:r>
          </w:p>
        </w:tc>
      </w:tr>
      <w:tr w:rsidR="00A258E2" w:rsidRPr="00D7553B" w14:paraId="5F56EE2C" w14:textId="77777777" w:rsidTr="00A258E2">
        <w:trPr>
          <w:trHeight w:val="236"/>
        </w:trPr>
        <w:tc>
          <w:tcPr>
            <w:tcW w:w="2463" w:type="dxa"/>
            <w:vAlign w:val="center"/>
          </w:tcPr>
          <w:p w14:paraId="1D07E7DC" w14:textId="77777777" w:rsidR="00A258E2" w:rsidRPr="00D7553B" w:rsidRDefault="00A258E2" w:rsidP="00CF2083">
            <w:pPr>
              <w:ind w:hanging="2"/>
              <w:jc w:val="center"/>
              <w:rPr>
                <w:rFonts w:ascii="Arial" w:eastAsia="Arial" w:hAnsi="Arial" w:cs="Arial"/>
                <w:sz w:val="16"/>
                <w:szCs w:val="16"/>
              </w:rPr>
            </w:pPr>
            <w:r w:rsidRPr="00D7553B">
              <w:rPr>
                <w:rFonts w:ascii="Arial" w:eastAsia="Arial" w:hAnsi="Arial" w:cs="Arial"/>
                <w:b/>
                <w:bCs/>
                <w:sz w:val="16"/>
                <w:szCs w:val="16"/>
              </w:rPr>
              <w:t>Versión</w:t>
            </w:r>
          </w:p>
        </w:tc>
        <w:tc>
          <w:tcPr>
            <w:tcW w:w="2093" w:type="dxa"/>
            <w:vAlign w:val="center"/>
          </w:tcPr>
          <w:p w14:paraId="5356A8D5" w14:textId="77777777" w:rsidR="00A258E2" w:rsidRPr="00D7553B" w:rsidRDefault="00A258E2" w:rsidP="00CF2083">
            <w:pPr>
              <w:ind w:hanging="2"/>
              <w:jc w:val="center"/>
              <w:rPr>
                <w:rFonts w:ascii="Arial" w:eastAsia="Arial" w:hAnsi="Arial" w:cs="Arial"/>
                <w:sz w:val="16"/>
                <w:szCs w:val="16"/>
              </w:rPr>
            </w:pPr>
            <w:r w:rsidRPr="00D7553B">
              <w:rPr>
                <w:rFonts w:ascii="Arial" w:eastAsia="Arial" w:hAnsi="Arial" w:cs="Arial"/>
                <w:b/>
                <w:bCs/>
                <w:sz w:val="16"/>
                <w:szCs w:val="16"/>
              </w:rPr>
              <w:t>Fecha</w:t>
            </w:r>
          </w:p>
        </w:tc>
        <w:tc>
          <w:tcPr>
            <w:tcW w:w="5934" w:type="dxa"/>
            <w:vAlign w:val="center"/>
          </w:tcPr>
          <w:p w14:paraId="3E97C46A" w14:textId="77777777" w:rsidR="00A258E2" w:rsidRPr="00D7553B" w:rsidRDefault="00A258E2" w:rsidP="00CF2083">
            <w:pPr>
              <w:ind w:hanging="2"/>
              <w:jc w:val="center"/>
              <w:rPr>
                <w:rFonts w:ascii="Arial" w:eastAsia="Arial" w:hAnsi="Arial" w:cs="Arial"/>
                <w:sz w:val="16"/>
                <w:szCs w:val="16"/>
              </w:rPr>
            </w:pPr>
            <w:r w:rsidRPr="00D7553B">
              <w:rPr>
                <w:rFonts w:ascii="Arial" w:eastAsia="Arial" w:hAnsi="Arial" w:cs="Arial"/>
                <w:b/>
                <w:bCs/>
                <w:sz w:val="16"/>
                <w:szCs w:val="16"/>
              </w:rPr>
              <w:t>Descripción general del cambio</w:t>
            </w:r>
          </w:p>
        </w:tc>
      </w:tr>
      <w:tr w:rsidR="00A258E2" w14:paraId="4069F0BB" w14:textId="77777777" w:rsidTr="00A258E2">
        <w:trPr>
          <w:trHeight w:val="141"/>
        </w:trPr>
        <w:tc>
          <w:tcPr>
            <w:tcW w:w="2463" w:type="dxa"/>
            <w:vAlign w:val="center"/>
          </w:tcPr>
          <w:p w14:paraId="24FBFBC2" w14:textId="77777777" w:rsidR="00A258E2" w:rsidRPr="00D7553B" w:rsidRDefault="00A258E2" w:rsidP="00CF2083">
            <w:pPr>
              <w:ind w:hanging="2"/>
              <w:jc w:val="center"/>
              <w:rPr>
                <w:rFonts w:ascii="Arial" w:eastAsia="Arial" w:hAnsi="Arial" w:cs="Arial"/>
                <w:sz w:val="18"/>
                <w:szCs w:val="18"/>
              </w:rPr>
            </w:pPr>
            <w:r w:rsidRPr="00D7553B">
              <w:rPr>
                <w:rFonts w:ascii="Arial" w:eastAsia="Arial" w:hAnsi="Arial" w:cs="Arial"/>
                <w:sz w:val="18"/>
                <w:szCs w:val="18"/>
              </w:rPr>
              <w:t>001</w:t>
            </w:r>
          </w:p>
        </w:tc>
        <w:tc>
          <w:tcPr>
            <w:tcW w:w="2093" w:type="dxa"/>
            <w:vAlign w:val="center"/>
          </w:tcPr>
          <w:p w14:paraId="71F5F8EC" w14:textId="77777777" w:rsidR="00A258E2" w:rsidRPr="00D7553B" w:rsidRDefault="00A258E2" w:rsidP="00CF2083">
            <w:pPr>
              <w:ind w:hanging="2"/>
              <w:jc w:val="center"/>
              <w:rPr>
                <w:rFonts w:ascii="Arial" w:eastAsia="Arial" w:hAnsi="Arial" w:cs="Arial"/>
                <w:sz w:val="18"/>
                <w:szCs w:val="18"/>
              </w:rPr>
            </w:pPr>
            <w:r w:rsidRPr="00D7553B">
              <w:rPr>
                <w:rFonts w:ascii="Arial" w:eastAsia="Arial" w:hAnsi="Arial" w:cs="Arial"/>
                <w:sz w:val="18"/>
                <w:szCs w:val="18"/>
              </w:rPr>
              <w:t>29-01-2026</w:t>
            </w:r>
          </w:p>
        </w:tc>
        <w:tc>
          <w:tcPr>
            <w:tcW w:w="5934" w:type="dxa"/>
            <w:vAlign w:val="center"/>
          </w:tcPr>
          <w:p w14:paraId="045B5F76" w14:textId="77777777" w:rsidR="00A258E2" w:rsidRPr="00D7553B" w:rsidRDefault="00A258E2" w:rsidP="00CF2083">
            <w:pPr>
              <w:ind w:hanging="2"/>
              <w:jc w:val="center"/>
              <w:rPr>
                <w:rFonts w:ascii="Arial" w:eastAsia="Arial" w:hAnsi="Arial" w:cs="Arial"/>
                <w:sz w:val="18"/>
                <w:szCs w:val="18"/>
              </w:rPr>
            </w:pPr>
            <w:r w:rsidRPr="00D7553B">
              <w:rPr>
                <w:rFonts w:ascii="Arial" w:eastAsia="Arial" w:hAnsi="Arial" w:cs="Arial"/>
                <w:sz w:val="18"/>
                <w:szCs w:val="18"/>
              </w:rPr>
              <w:t>Creación del documento</w:t>
            </w:r>
          </w:p>
        </w:tc>
      </w:tr>
    </w:tbl>
    <w:p w14:paraId="006D0A76" w14:textId="2FF9DBCB" w:rsidR="00F31058" w:rsidRPr="00A258E2" w:rsidRDefault="00F31058">
      <w:pPr>
        <w:spacing w:after="0"/>
        <w:jc w:val="both"/>
        <w:rPr>
          <w:rFonts w:ascii="Arial" w:hAnsi="Arial" w:cs="Arial"/>
          <w:i/>
          <w:iCs/>
          <w:sz w:val="24"/>
          <w:szCs w:val="24"/>
          <w:highlight w:val="lightGray"/>
        </w:rPr>
      </w:pPr>
    </w:p>
    <w:p w14:paraId="1BA097EC" w14:textId="77777777" w:rsidR="00F31058" w:rsidRPr="00A258E2" w:rsidRDefault="00F31058">
      <w:pPr>
        <w:spacing w:after="0"/>
        <w:jc w:val="both"/>
        <w:rPr>
          <w:rFonts w:ascii="Arial" w:hAnsi="Arial" w:cs="Arial"/>
          <w:i/>
          <w:iCs/>
          <w:sz w:val="24"/>
          <w:szCs w:val="24"/>
          <w:highlight w:val="lightGray"/>
        </w:rPr>
      </w:pPr>
    </w:p>
    <w:tbl>
      <w:tblPr>
        <w:tblStyle w:val="ae"/>
        <w:tblpPr w:leftFromText="141" w:rightFromText="141" w:vertAnchor="text" w:horzAnchor="margin" w:tblpX="-147" w:tblpY="-49"/>
        <w:tblW w:w="103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686"/>
        <w:gridCol w:w="3529"/>
        <w:gridCol w:w="3147"/>
      </w:tblGrid>
      <w:tr w:rsidR="00F31058" w:rsidRPr="00A258E2" w14:paraId="3E4340E0" w14:textId="77777777" w:rsidTr="00A258E2">
        <w:trPr>
          <w:trHeight w:val="105"/>
        </w:trPr>
        <w:tc>
          <w:tcPr>
            <w:tcW w:w="3686" w:type="dxa"/>
            <w:vAlign w:val="center"/>
          </w:tcPr>
          <w:p w14:paraId="7AF0FB1E" w14:textId="77777777" w:rsidR="00F31058" w:rsidRPr="00A258E2" w:rsidRDefault="00F31058" w:rsidP="00A258E2">
            <w:pPr>
              <w:spacing w:after="0" w:line="240" w:lineRule="auto"/>
              <w:ind w:hanging="2"/>
              <w:jc w:val="center"/>
              <w:rPr>
                <w:rFonts w:ascii="Arial" w:eastAsia="Arial" w:hAnsi="Arial" w:cs="Arial"/>
                <w:sz w:val="18"/>
                <w:szCs w:val="18"/>
                <w:shd w:val="clear" w:color="auto" w:fill="F8F8F8"/>
              </w:rPr>
            </w:pPr>
            <w:r w:rsidRPr="00A258E2">
              <w:rPr>
                <w:rFonts w:ascii="Arial" w:eastAsia="Arial" w:hAnsi="Arial" w:cs="Arial"/>
                <w:b/>
                <w:sz w:val="18"/>
                <w:szCs w:val="18"/>
              </w:rPr>
              <w:t>ELABORÓ</w:t>
            </w:r>
          </w:p>
        </w:tc>
        <w:tc>
          <w:tcPr>
            <w:tcW w:w="3529" w:type="dxa"/>
            <w:vAlign w:val="center"/>
          </w:tcPr>
          <w:p w14:paraId="09DEAB8F" w14:textId="77777777" w:rsidR="00F31058" w:rsidRPr="00A258E2" w:rsidRDefault="00F31058" w:rsidP="00A258E2">
            <w:pPr>
              <w:spacing w:after="0" w:line="240" w:lineRule="auto"/>
              <w:ind w:hanging="2"/>
              <w:jc w:val="center"/>
              <w:rPr>
                <w:rFonts w:ascii="Arial" w:eastAsia="Arial" w:hAnsi="Arial" w:cs="Arial"/>
                <w:sz w:val="18"/>
                <w:szCs w:val="18"/>
                <w:shd w:val="clear" w:color="auto" w:fill="F8F8F8"/>
              </w:rPr>
            </w:pPr>
            <w:r w:rsidRPr="00A258E2">
              <w:rPr>
                <w:rFonts w:ascii="Arial" w:eastAsia="Arial" w:hAnsi="Arial" w:cs="Arial"/>
                <w:b/>
                <w:sz w:val="18"/>
                <w:szCs w:val="18"/>
              </w:rPr>
              <w:t>REVISÓ</w:t>
            </w:r>
          </w:p>
        </w:tc>
        <w:tc>
          <w:tcPr>
            <w:tcW w:w="3147" w:type="dxa"/>
            <w:vAlign w:val="center"/>
          </w:tcPr>
          <w:p w14:paraId="3E683197" w14:textId="77777777" w:rsidR="00F31058" w:rsidRPr="00A258E2" w:rsidRDefault="00F31058" w:rsidP="00A258E2">
            <w:pPr>
              <w:spacing w:after="0" w:line="240" w:lineRule="auto"/>
              <w:ind w:hanging="2"/>
              <w:jc w:val="center"/>
              <w:rPr>
                <w:rFonts w:ascii="Arial" w:eastAsia="Arial" w:hAnsi="Arial" w:cs="Arial"/>
                <w:sz w:val="18"/>
                <w:szCs w:val="18"/>
                <w:shd w:val="clear" w:color="auto" w:fill="F8F8F8"/>
              </w:rPr>
            </w:pPr>
            <w:r w:rsidRPr="00A258E2">
              <w:rPr>
                <w:rFonts w:ascii="Arial" w:eastAsia="Arial" w:hAnsi="Arial" w:cs="Arial"/>
                <w:b/>
                <w:sz w:val="18"/>
                <w:szCs w:val="18"/>
              </w:rPr>
              <w:t>APROBÓ</w:t>
            </w:r>
          </w:p>
        </w:tc>
      </w:tr>
      <w:tr w:rsidR="00F31058" w:rsidRPr="00A258E2" w14:paraId="2B2DE671" w14:textId="77777777" w:rsidTr="00A258E2">
        <w:trPr>
          <w:trHeight w:val="743"/>
        </w:trPr>
        <w:tc>
          <w:tcPr>
            <w:tcW w:w="3686" w:type="dxa"/>
            <w:vAlign w:val="center"/>
          </w:tcPr>
          <w:p w14:paraId="47BAC861" w14:textId="77777777" w:rsidR="00B5080D" w:rsidRPr="00A258E2" w:rsidRDefault="00B5080D" w:rsidP="00A258E2">
            <w:pPr>
              <w:spacing w:after="0" w:line="240" w:lineRule="auto"/>
              <w:ind w:hanging="2"/>
              <w:rPr>
                <w:rFonts w:ascii="Arial" w:eastAsia="Arial" w:hAnsi="Arial" w:cs="Arial"/>
                <w:b/>
                <w:sz w:val="18"/>
                <w:szCs w:val="18"/>
              </w:rPr>
            </w:pPr>
          </w:p>
          <w:p w14:paraId="6169FC54" w14:textId="0625BF46" w:rsidR="00F31058" w:rsidRPr="00A258E2" w:rsidRDefault="00F31058" w:rsidP="00A258E2">
            <w:pPr>
              <w:spacing w:after="0" w:line="240" w:lineRule="auto"/>
              <w:ind w:hanging="2"/>
              <w:rPr>
                <w:rFonts w:ascii="Arial" w:eastAsia="Arial" w:hAnsi="Arial" w:cs="Arial"/>
                <w:bCs/>
                <w:sz w:val="18"/>
                <w:szCs w:val="18"/>
              </w:rPr>
            </w:pPr>
            <w:r w:rsidRPr="00A258E2">
              <w:rPr>
                <w:rFonts w:ascii="Arial" w:eastAsia="Arial" w:hAnsi="Arial" w:cs="Arial"/>
                <w:b/>
                <w:sz w:val="18"/>
                <w:szCs w:val="18"/>
              </w:rPr>
              <w:t xml:space="preserve">Cargo: </w:t>
            </w:r>
            <w:r w:rsidR="0053495E" w:rsidRPr="00A258E2">
              <w:rPr>
                <w:rFonts w:ascii="Arial" w:eastAsia="Arial" w:hAnsi="Arial" w:cs="Arial"/>
                <w:bCs/>
                <w:sz w:val="18"/>
                <w:szCs w:val="18"/>
              </w:rPr>
              <w:t>Profesional especializado código 2028 Grado 15 - Área Funcional de Talento Humano.</w:t>
            </w:r>
          </w:p>
          <w:p w14:paraId="351CB51B" w14:textId="26086E12" w:rsidR="00AE33D2" w:rsidRPr="00A258E2" w:rsidRDefault="00AE33D2" w:rsidP="00A258E2">
            <w:pPr>
              <w:spacing w:after="0" w:line="240" w:lineRule="auto"/>
              <w:rPr>
                <w:rFonts w:ascii="Arial" w:eastAsia="Arial" w:hAnsi="Arial" w:cs="Arial"/>
                <w:b/>
                <w:sz w:val="18"/>
                <w:szCs w:val="18"/>
              </w:rPr>
            </w:pPr>
          </w:p>
        </w:tc>
        <w:tc>
          <w:tcPr>
            <w:tcW w:w="3529" w:type="dxa"/>
            <w:vAlign w:val="center"/>
          </w:tcPr>
          <w:p w14:paraId="559F239C" w14:textId="77777777" w:rsidR="00F31058" w:rsidRDefault="00F31058" w:rsidP="00A258E2">
            <w:pPr>
              <w:spacing w:after="0" w:line="240" w:lineRule="auto"/>
              <w:ind w:hanging="2"/>
              <w:rPr>
                <w:rFonts w:ascii="Arial" w:eastAsia="Arial" w:hAnsi="Arial" w:cs="Arial"/>
                <w:bCs/>
                <w:sz w:val="18"/>
                <w:szCs w:val="18"/>
              </w:rPr>
            </w:pPr>
            <w:r w:rsidRPr="00A258E2">
              <w:rPr>
                <w:rFonts w:ascii="Arial" w:eastAsia="Arial" w:hAnsi="Arial" w:cs="Arial"/>
                <w:b/>
                <w:sz w:val="18"/>
                <w:szCs w:val="18"/>
              </w:rPr>
              <w:t>Cargo:</w:t>
            </w:r>
            <w:r w:rsidR="00AE33D2" w:rsidRPr="00A258E2">
              <w:rPr>
                <w:rFonts w:ascii="Arial" w:eastAsia="Arial" w:hAnsi="Arial" w:cs="Arial"/>
                <w:b/>
                <w:sz w:val="18"/>
                <w:szCs w:val="18"/>
              </w:rPr>
              <w:t xml:space="preserve"> </w:t>
            </w:r>
            <w:r w:rsidR="00AE33D2" w:rsidRPr="00A258E2">
              <w:rPr>
                <w:rFonts w:ascii="Arial" w:eastAsia="Arial" w:hAnsi="Arial" w:cs="Arial"/>
                <w:bCs/>
                <w:sz w:val="18"/>
                <w:szCs w:val="18"/>
              </w:rPr>
              <w:t>Secretaria General</w:t>
            </w:r>
          </w:p>
          <w:p w14:paraId="5A81676D" w14:textId="77777777" w:rsidR="00A258E2" w:rsidRDefault="00A258E2" w:rsidP="00A258E2">
            <w:pPr>
              <w:spacing w:after="0" w:line="240" w:lineRule="auto"/>
              <w:ind w:hanging="2"/>
              <w:rPr>
                <w:rFonts w:ascii="Arial" w:eastAsia="Arial" w:hAnsi="Arial" w:cs="Arial"/>
                <w:b/>
                <w:bCs/>
                <w:sz w:val="18"/>
                <w:szCs w:val="18"/>
              </w:rPr>
            </w:pPr>
            <w:r>
              <w:rPr>
                <w:rFonts w:ascii="Arial" w:hAnsi="Arial" w:cs="Arial"/>
                <w:sz w:val="18"/>
              </w:rPr>
              <w:t>Profesional Contratista Oficina Asesora de Planeación</w:t>
            </w:r>
          </w:p>
          <w:p w14:paraId="295C9D95" w14:textId="2072226B" w:rsidR="00A258E2" w:rsidRPr="00A258E2" w:rsidRDefault="00A258E2" w:rsidP="00A258E2">
            <w:pPr>
              <w:spacing w:after="0" w:line="240" w:lineRule="auto"/>
              <w:ind w:hanging="2"/>
              <w:rPr>
                <w:rFonts w:ascii="Arial" w:eastAsia="Arial" w:hAnsi="Arial" w:cs="Arial"/>
                <w:b/>
                <w:sz w:val="18"/>
                <w:szCs w:val="18"/>
              </w:rPr>
            </w:pPr>
          </w:p>
        </w:tc>
        <w:tc>
          <w:tcPr>
            <w:tcW w:w="3147" w:type="dxa"/>
            <w:vAlign w:val="center"/>
          </w:tcPr>
          <w:p w14:paraId="61162FA0" w14:textId="223801AC" w:rsidR="00F31058" w:rsidRPr="00A258E2" w:rsidRDefault="00F31058" w:rsidP="00A258E2">
            <w:pPr>
              <w:spacing w:after="0" w:line="240" w:lineRule="auto"/>
              <w:ind w:hanging="2"/>
              <w:rPr>
                <w:rFonts w:ascii="Arial" w:eastAsia="Arial" w:hAnsi="Arial" w:cs="Arial"/>
                <w:b/>
                <w:sz w:val="18"/>
                <w:szCs w:val="18"/>
              </w:rPr>
            </w:pPr>
            <w:r w:rsidRPr="00A258E2">
              <w:rPr>
                <w:rFonts w:ascii="Arial" w:eastAsia="Arial" w:hAnsi="Arial" w:cs="Arial"/>
                <w:b/>
                <w:sz w:val="18"/>
                <w:szCs w:val="18"/>
              </w:rPr>
              <w:t xml:space="preserve">Cargo: </w:t>
            </w:r>
            <w:r w:rsidR="00A258E2">
              <w:rPr>
                <w:rFonts w:ascii="Arial" w:eastAsia="Arial" w:hAnsi="Arial" w:cs="Arial"/>
                <w:b/>
                <w:sz w:val="18"/>
                <w:szCs w:val="18"/>
              </w:rPr>
              <w:t xml:space="preserve"> </w:t>
            </w:r>
            <w:r w:rsidR="00A258E2" w:rsidRPr="00A258E2">
              <w:rPr>
                <w:rFonts w:ascii="Arial" w:eastAsia="Arial" w:hAnsi="Arial" w:cs="Arial"/>
                <w:sz w:val="18"/>
                <w:szCs w:val="18"/>
              </w:rPr>
              <w:t>Secretaria General</w:t>
            </w:r>
          </w:p>
        </w:tc>
      </w:tr>
      <w:tr w:rsidR="00A258E2" w:rsidRPr="00A258E2" w14:paraId="2CB55BC5" w14:textId="77777777" w:rsidTr="00A258E2">
        <w:trPr>
          <w:trHeight w:val="169"/>
        </w:trPr>
        <w:tc>
          <w:tcPr>
            <w:tcW w:w="3686" w:type="dxa"/>
            <w:vAlign w:val="center"/>
          </w:tcPr>
          <w:p w14:paraId="1AEE444F" w14:textId="771A241A" w:rsidR="00F31058" w:rsidRPr="00A258E2" w:rsidRDefault="00F31058" w:rsidP="00A258E2">
            <w:pPr>
              <w:spacing w:after="0" w:line="240" w:lineRule="auto"/>
              <w:ind w:hanging="2"/>
              <w:rPr>
                <w:rFonts w:ascii="Arial" w:eastAsia="Arial" w:hAnsi="Arial" w:cs="Arial"/>
                <w:b/>
                <w:sz w:val="18"/>
                <w:szCs w:val="18"/>
              </w:rPr>
            </w:pPr>
            <w:r w:rsidRPr="00A258E2">
              <w:rPr>
                <w:rFonts w:ascii="Arial" w:eastAsia="Arial" w:hAnsi="Arial" w:cs="Arial"/>
                <w:b/>
                <w:sz w:val="18"/>
                <w:szCs w:val="18"/>
              </w:rPr>
              <w:t xml:space="preserve">Fecha:  </w:t>
            </w:r>
            <w:r w:rsidR="007F3C04" w:rsidRPr="00A258E2">
              <w:rPr>
                <w:rFonts w:ascii="Arial" w:eastAsia="Arial" w:hAnsi="Arial" w:cs="Arial"/>
                <w:b/>
                <w:sz w:val="18"/>
                <w:szCs w:val="18"/>
              </w:rPr>
              <w:t>2026</w:t>
            </w:r>
            <w:r w:rsidRPr="00A258E2">
              <w:rPr>
                <w:rFonts w:ascii="Arial" w:eastAsia="Arial" w:hAnsi="Arial" w:cs="Arial"/>
                <w:b/>
                <w:sz w:val="18"/>
                <w:szCs w:val="18"/>
              </w:rPr>
              <w:t>-</w:t>
            </w:r>
            <w:r w:rsidR="007F3C04" w:rsidRPr="00A258E2">
              <w:rPr>
                <w:rFonts w:ascii="Arial" w:eastAsia="Arial" w:hAnsi="Arial" w:cs="Arial"/>
                <w:b/>
                <w:sz w:val="18"/>
                <w:szCs w:val="18"/>
              </w:rPr>
              <w:t>01</w:t>
            </w:r>
            <w:r w:rsidRPr="00A258E2">
              <w:rPr>
                <w:rFonts w:ascii="Arial" w:eastAsia="Arial" w:hAnsi="Arial" w:cs="Arial"/>
                <w:b/>
                <w:sz w:val="18"/>
                <w:szCs w:val="18"/>
              </w:rPr>
              <w:t>-</w:t>
            </w:r>
            <w:r w:rsidR="00DB5376" w:rsidRPr="00A258E2">
              <w:rPr>
                <w:rFonts w:ascii="Arial" w:eastAsia="Arial" w:hAnsi="Arial" w:cs="Arial"/>
                <w:b/>
                <w:sz w:val="18"/>
                <w:szCs w:val="18"/>
              </w:rPr>
              <w:t>23</w:t>
            </w:r>
          </w:p>
        </w:tc>
        <w:tc>
          <w:tcPr>
            <w:tcW w:w="3529" w:type="dxa"/>
          </w:tcPr>
          <w:p w14:paraId="41BF5A93" w14:textId="6F609CBD" w:rsidR="00F31058" w:rsidRPr="00A258E2" w:rsidRDefault="00F31058" w:rsidP="00A258E2">
            <w:pPr>
              <w:spacing w:after="0" w:line="240" w:lineRule="auto"/>
              <w:ind w:hanging="2"/>
              <w:rPr>
                <w:rFonts w:ascii="Arial" w:eastAsia="Arial" w:hAnsi="Arial" w:cs="Arial"/>
                <w:b/>
                <w:sz w:val="18"/>
                <w:szCs w:val="18"/>
              </w:rPr>
            </w:pPr>
            <w:r w:rsidRPr="00A258E2">
              <w:rPr>
                <w:rFonts w:ascii="Arial" w:eastAsia="Arial" w:hAnsi="Arial" w:cs="Arial"/>
                <w:b/>
                <w:sz w:val="18"/>
                <w:szCs w:val="18"/>
              </w:rPr>
              <w:t xml:space="preserve">Fecha:  </w:t>
            </w:r>
            <w:r w:rsidR="00DB5376" w:rsidRPr="00A258E2">
              <w:rPr>
                <w:rFonts w:ascii="Arial" w:eastAsia="Arial" w:hAnsi="Arial" w:cs="Arial"/>
                <w:b/>
                <w:sz w:val="18"/>
                <w:szCs w:val="18"/>
              </w:rPr>
              <w:t>2026</w:t>
            </w:r>
            <w:r w:rsidRPr="00A258E2">
              <w:rPr>
                <w:rFonts w:ascii="Arial" w:eastAsia="Arial" w:hAnsi="Arial" w:cs="Arial"/>
                <w:b/>
                <w:sz w:val="18"/>
                <w:szCs w:val="18"/>
              </w:rPr>
              <w:t>-</w:t>
            </w:r>
            <w:r w:rsidR="00DB5376" w:rsidRPr="00A258E2">
              <w:rPr>
                <w:rFonts w:ascii="Arial" w:eastAsia="Arial" w:hAnsi="Arial" w:cs="Arial"/>
                <w:b/>
                <w:sz w:val="18"/>
                <w:szCs w:val="18"/>
              </w:rPr>
              <w:t>01</w:t>
            </w:r>
            <w:r w:rsidRPr="00A258E2">
              <w:rPr>
                <w:rFonts w:ascii="Arial" w:eastAsia="Arial" w:hAnsi="Arial" w:cs="Arial"/>
                <w:b/>
                <w:sz w:val="18"/>
                <w:szCs w:val="18"/>
              </w:rPr>
              <w:t>-</w:t>
            </w:r>
            <w:r w:rsidR="00A258E2" w:rsidRPr="00A258E2">
              <w:rPr>
                <w:rFonts w:ascii="Arial" w:eastAsia="Arial" w:hAnsi="Arial" w:cs="Arial"/>
                <w:b/>
                <w:sz w:val="18"/>
                <w:szCs w:val="18"/>
              </w:rPr>
              <w:t>29</w:t>
            </w:r>
          </w:p>
        </w:tc>
        <w:tc>
          <w:tcPr>
            <w:tcW w:w="3147" w:type="dxa"/>
          </w:tcPr>
          <w:p w14:paraId="65028501" w14:textId="4E050E56" w:rsidR="00F31058" w:rsidRPr="00A258E2" w:rsidRDefault="00F31058" w:rsidP="00A258E2">
            <w:pPr>
              <w:spacing w:after="0" w:line="240" w:lineRule="auto"/>
              <w:ind w:hanging="2"/>
              <w:rPr>
                <w:rFonts w:ascii="Arial" w:eastAsia="Arial" w:hAnsi="Arial" w:cs="Arial"/>
                <w:b/>
                <w:sz w:val="18"/>
                <w:szCs w:val="18"/>
              </w:rPr>
            </w:pPr>
            <w:r w:rsidRPr="00A258E2">
              <w:rPr>
                <w:rFonts w:ascii="Arial" w:eastAsia="Arial" w:hAnsi="Arial" w:cs="Arial"/>
                <w:b/>
                <w:sz w:val="18"/>
                <w:szCs w:val="18"/>
              </w:rPr>
              <w:t xml:space="preserve">Fecha: </w:t>
            </w:r>
            <w:r w:rsidR="00A258E2" w:rsidRPr="00A258E2">
              <w:rPr>
                <w:rFonts w:ascii="Arial" w:eastAsia="Arial" w:hAnsi="Arial" w:cs="Arial"/>
                <w:b/>
                <w:sz w:val="18"/>
                <w:szCs w:val="18"/>
              </w:rPr>
              <w:t>2026-01-29</w:t>
            </w:r>
          </w:p>
        </w:tc>
      </w:tr>
    </w:tbl>
    <w:p w14:paraId="448E5754" w14:textId="77777777" w:rsidR="00F31058" w:rsidRPr="00A258E2" w:rsidRDefault="00F31058" w:rsidP="00F31058">
      <w:pPr>
        <w:spacing w:after="0"/>
        <w:jc w:val="both"/>
        <w:rPr>
          <w:rFonts w:ascii="Arial" w:hAnsi="Arial" w:cs="Arial"/>
          <w:i/>
          <w:iCs/>
          <w:sz w:val="24"/>
          <w:szCs w:val="24"/>
          <w:highlight w:val="lightGray"/>
        </w:rPr>
      </w:pPr>
      <w:bookmarkStart w:id="54" w:name="_heading=h.gjdgxs" w:colFirst="0" w:colLast="0"/>
      <w:bookmarkStart w:id="55" w:name="_GoBack"/>
      <w:bookmarkEnd w:id="54"/>
      <w:bookmarkEnd w:id="55"/>
    </w:p>
    <w:sectPr w:rsidR="00F31058" w:rsidRPr="00A258E2">
      <w:pgSz w:w="12240" w:h="15840"/>
      <w:pgMar w:top="1327" w:right="1418" w:bottom="1701" w:left="907" w:header="1372"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778AD91" w14:textId="77777777" w:rsidR="006660AC" w:rsidRDefault="006660AC">
      <w:pPr>
        <w:spacing w:after="0" w:line="240" w:lineRule="auto"/>
      </w:pPr>
      <w:r>
        <w:separator/>
      </w:r>
    </w:p>
  </w:endnote>
  <w:endnote w:type="continuationSeparator" w:id="0">
    <w:p w14:paraId="40F61491" w14:textId="77777777" w:rsidR="006660AC" w:rsidRDefault="006660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MT">
    <w:altName w:val="Arial"/>
    <w:charset w:val="01"/>
    <w:family w:val="swiss"/>
    <w:pitch w:val="variable"/>
  </w:font>
  <w:font w:name="Calibri">
    <w:panose1 w:val="020F0502020204030204"/>
    <w:charset w:val="00"/>
    <w:family w:val="swiss"/>
    <w:pitch w:val="variable"/>
    <w:sig w:usb0="E10002FF" w:usb1="4000ACFF" w:usb2="00000009" w:usb3="00000000" w:csb0="0000019F" w:csb1="00000000"/>
    <w:embedRegular r:id="rId1" w:fontKey="{3F57AC24-D2BD-44DB-9216-27CA17E7D624}"/>
    <w:embedBold r:id="rId2" w:fontKey="{2D0FDFAE-8FF5-4841-B82E-345DD63657DC}"/>
    <w:embedItalic r:id="rId3" w:fontKey="{609365C4-EB4C-4493-B174-72033FFA15CD}"/>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embedRegular r:id="rId4" w:fontKey="{AEB69BF2-55E0-4A6B-B5E2-224EE48F468B}"/>
  </w:font>
  <w:font w:name="Georgia">
    <w:panose1 w:val="02040502050405020303"/>
    <w:charset w:val="00"/>
    <w:family w:val="roman"/>
    <w:pitch w:val="variable"/>
    <w:sig w:usb0="00000287" w:usb1="00000000" w:usb2="00000000" w:usb3="00000000" w:csb0="0000009F" w:csb1="00000000"/>
    <w:embedItalic r:id="rId5" w:fontKey="{984C70A6-D783-44CF-8BA3-0FA332618FD7}"/>
  </w:font>
  <w:font w:name="Calibri Light">
    <w:panose1 w:val="020F0302020204030204"/>
    <w:charset w:val="00"/>
    <w:family w:val="swiss"/>
    <w:pitch w:val="variable"/>
    <w:sig w:usb0="A00002EF" w:usb1="4000207B" w:usb2="00000000" w:usb3="00000000" w:csb0="0000009F" w:csb1="00000000"/>
    <w:embedRegular r:id="rId6" w:fontKey="{08805CED-2329-40AB-A1E3-29D2E7FFA59D}"/>
  </w:font>
  <w:font w:name="Verdana">
    <w:panose1 w:val="020B0604030504040204"/>
    <w:charset w:val="00"/>
    <w:family w:val="swiss"/>
    <w:pitch w:val="variable"/>
    <w:sig w:usb0="A00006FF" w:usb1="4000205B" w:usb2="00000010" w:usb3="00000000" w:csb0="0000019F" w:csb1="00000000"/>
    <w:embedBold r:id="rId7" w:fontKey="{64F66FE5-4189-4F1A-A4F1-175EDE7BBAC1}"/>
  </w:font>
  <w:font w:name="Nunito Black">
    <w:charset w:val="00"/>
    <w:family w:val="auto"/>
    <w:pitch w:val="variable"/>
    <w:sig w:usb0="A00002FF" w:usb1="5000204B" w:usb2="00000000" w:usb3="00000000" w:csb0="00000197" w:csb1="00000000"/>
    <w:embedRegular r:id="rId8" w:fontKey="{4EDEFB2F-724B-465F-A051-8AF44D33BC7E}"/>
    <w:embedBold r:id="rId9" w:fontKey="{7BC146A3-7887-4F87-9EDD-D4072FB2DDCA}"/>
  </w:font>
  <w:font w:name="Nunito">
    <w:charset w:val="00"/>
    <w:family w:val="auto"/>
    <w:pitch w:val="variable"/>
    <w:sig w:usb0="A00002FF" w:usb1="5000204B" w:usb2="00000000" w:usb3="00000000" w:csb0="00000197" w:csb1="00000000"/>
    <w:embedRegular r:id="rId10" w:fontKey="{C9C97183-3F14-44CA-A90C-E55E52E790D6}"/>
    <w:embedItalic r:id="rId11" w:fontKey="{0A36C78D-BDBA-4C73-BAAF-AE9791552BEA}"/>
  </w:font>
  <w:font w:name="Segoe UI Symbol">
    <w:panose1 w:val="020B0502040204020203"/>
    <w:charset w:val="00"/>
    <w:family w:val="swiss"/>
    <w:pitch w:val="variable"/>
    <w:sig w:usb0="800001E3" w:usb1="1200FFEF" w:usb2="00040000" w:usb3="00000000" w:csb0="00000001" w:csb1="00000000"/>
    <w:embedRegular r:id="rId12" w:fontKey="{9A2AC0F8-0E40-40FA-94F0-7176460281BB}"/>
  </w:font>
  <w:font w:name="Gentium Basic">
    <w:altName w:val="Times New Roman"/>
    <w:charset w:val="00"/>
    <w:family w:val="auto"/>
    <w:pitch w:val="variable"/>
    <w:sig w:usb0="A000007F" w:usb1="5000204A" w:usb2="00000000" w:usb3="00000000" w:csb0="00000013"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C87C5C" w14:textId="77777777" w:rsidR="000253CA" w:rsidRDefault="000253CA">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6F57C55D" w14:textId="50840EFF" w:rsidR="000253CA" w:rsidRPr="00F31058" w:rsidRDefault="00F31058" w:rsidP="00F31058">
    <w:pPr>
      <w:pBdr>
        <w:top w:val="nil"/>
        <w:left w:val="nil"/>
        <w:bottom w:val="nil"/>
        <w:right w:val="nil"/>
        <w:between w:val="nil"/>
      </w:pBdr>
      <w:tabs>
        <w:tab w:val="center" w:pos="4419"/>
        <w:tab w:val="right" w:pos="8838"/>
      </w:tabs>
      <w:spacing w:after="0" w:line="240" w:lineRule="auto"/>
      <w:jc w:val="right"/>
      <w:rPr>
        <w:color w:val="000000"/>
        <w:sz w:val="18"/>
      </w:rPr>
    </w:pPr>
    <w:r w:rsidRPr="00F31058">
      <w:rPr>
        <w:rFonts w:ascii="Arial" w:hAnsi="Arial" w:cs="Arial"/>
        <w:bCs/>
        <w:sz w:val="18"/>
      </w:rPr>
      <w:t xml:space="preserve">Página </w:t>
    </w:r>
    <w:r w:rsidRPr="00F31058">
      <w:rPr>
        <w:rFonts w:ascii="Arial" w:hAnsi="Arial" w:cs="Arial"/>
        <w:bCs/>
        <w:sz w:val="18"/>
      </w:rPr>
      <w:fldChar w:fldCharType="begin"/>
    </w:r>
    <w:r w:rsidRPr="00F31058">
      <w:rPr>
        <w:rFonts w:ascii="Arial" w:hAnsi="Arial" w:cs="Arial"/>
        <w:bCs/>
        <w:sz w:val="18"/>
      </w:rPr>
      <w:instrText>PAGE  \* Arabic  \* MERGEFORMAT</w:instrText>
    </w:r>
    <w:r w:rsidRPr="00F31058">
      <w:rPr>
        <w:rFonts w:ascii="Arial" w:hAnsi="Arial" w:cs="Arial"/>
        <w:bCs/>
        <w:sz w:val="18"/>
      </w:rPr>
      <w:fldChar w:fldCharType="separate"/>
    </w:r>
    <w:r w:rsidR="00A258E2">
      <w:rPr>
        <w:rFonts w:ascii="Arial" w:hAnsi="Arial" w:cs="Arial"/>
        <w:bCs/>
        <w:noProof/>
        <w:sz w:val="18"/>
      </w:rPr>
      <w:t>22</w:t>
    </w:r>
    <w:r w:rsidRPr="00F31058">
      <w:rPr>
        <w:rFonts w:ascii="Arial" w:hAnsi="Arial" w:cs="Arial"/>
        <w:bCs/>
        <w:sz w:val="18"/>
      </w:rPr>
      <w:fldChar w:fldCharType="end"/>
    </w:r>
    <w:r w:rsidRPr="00F31058">
      <w:rPr>
        <w:rFonts w:ascii="Arial" w:hAnsi="Arial" w:cs="Arial"/>
        <w:bCs/>
        <w:sz w:val="18"/>
      </w:rPr>
      <w:t xml:space="preserve"> de </w:t>
    </w:r>
    <w:r w:rsidRPr="00F31058">
      <w:rPr>
        <w:rFonts w:ascii="Arial" w:hAnsi="Arial" w:cs="Arial"/>
        <w:bCs/>
        <w:sz w:val="18"/>
      </w:rPr>
      <w:fldChar w:fldCharType="begin"/>
    </w:r>
    <w:r w:rsidRPr="00F31058">
      <w:rPr>
        <w:rFonts w:ascii="Arial" w:hAnsi="Arial" w:cs="Arial"/>
        <w:bCs/>
        <w:sz w:val="18"/>
      </w:rPr>
      <w:instrText>NUMPAGES  \* Arabic  \* MERGEFORMAT</w:instrText>
    </w:r>
    <w:r w:rsidRPr="00F31058">
      <w:rPr>
        <w:rFonts w:ascii="Arial" w:hAnsi="Arial" w:cs="Arial"/>
        <w:bCs/>
        <w:sz w:val="18"/>
      </w:rPr>
      <w:fldChar w:fldCharType="separate"/>
    </w:r>
    <w:r w:rsidR="00A258E2">
      <w:rPr>
        <w:rFonts w:ascii="Arial" w:hAnsi="Arial" w:cs="Arial"/>
        <w:bCs/>
        <w:noProof/>
        <w:sz w:val="18"/>
      </w:rPr>
      <w:t>26</w:t>
    </w:r>
    <w:r w:rsidRPr="00F31058">
      <w:rPr>
        <w:rFonts w:ascii="Arial" w:hAnsi="Arial" w:cs="Arial"/>
        <w:bCs/>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7EA8073" w14:textId="77777777" w:rsidR="006660AC" w:rsidRDefault="006660AC">
      <w:pPr>
        <w:spacing w:after="0" w:line="240" w:lineRule="auto"/>
      </w:pPr>
      <w:r>
        <w:separator/>
      </w:r>
    </w:p>
  </w:footnote>
  <w:footnote w:type="continuationSeparator" w:id="0">
    <w:p w14:paraId="2421FC52" w14:textId="77777777" w:rsidR="006660AC" w:rsidRDefault="006660A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af0"/>
      <w:tblW w:w="10763"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20"/>
      <w:gridCol w:w="5746"/>
      <w:gridCol w:w="1276"/>
      <w:gridCol w:w="2121"/>
    </w:tblGrid>
    <w:tr w:rsidR="00E6795E" w14:paraId="52E43548" w14:textId="77777777" w:rsidTr="00E6795E">
      <w:trPr>
        <w:cantSplit/>
        <w:trHeight w:val="264"/>
        <w:jc w:val="center"/>
      </w:trPr>
      <w:tc>
        <w:tcPr>
          <w:tcW w:w="1620" w:type="dxa"/>
          <w:vMerge w:val="restart"/>
          <w:vAlign w:val="center"/>
        </w:tcPr>
        <w:p w14:paraId="69D71578" w14:textId="77777777" w:rsidR="00E6795E" w:rsidRDefault="00E6795E" w:rsidP="00A258E2">
          <w:pPr>
            <w:pBdr>
              <w:top w:val="nil"/>
              <w:left w:val="nil"/>
              <w:bottom w:val="nil"/>
              <w:right w:val="nil"/>
              <w:between w:val="nil"/>
            </w:pBdr>
            <w:spacing w:after="0" w:line="240" w:lineRule="auto"/>
            <w:ind w:right="360"/>
            <w:rPr>
              <w:rFonts w:ascii="Arial" w:eastAsia="Arial" w:hAnsi="Arial" w:cs="Arial"/>
            </w:rPr>
          </w:pPr>
          <w:r>
            <w:rPr>
              <w:noProof/>
            </w:rPr>
            <w:drawing>
              <wp:anchor distT="0" distB="0" distL="114300" distR="114300" simplePos="0" relativeHeight="251659264" behindDoc="0" locked="0" layoutInCell="1" hidden="0" allowOverlap="1" wp14:anchorId="69EBD3A2" wp14:editId="1722DABA">
                <wp:simplePos x="0" y="0"/>
                <wp:positionH relativeFrom="column">
                  <wp:posOffset>104140</wp:posOffset>
                </wp:positionH>
                <wp:positionV relativeFrom="paragraph">
                  <wp:posOffset>2540</wp:posOffset>
                </wp:positionV>
                <wp:extent cx="723900" cy="781050"/>
                <wp:effectExtent l="0" t="0" r="0" b="0"/>
                <wp:wrapNone/>
                <wp:docPr id="102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723900" cy="781050"/>
                        </a:xfrm>
                        <a:prstGeom prst="rect">
                          <a:avLst/>
                        </a:prstGeom>
                        <a:ln/>
                      </pic:spPr>
                    </pic:pic>
                  </a:graphicData>
                </a:graphic>
                <wp14:sizeRelH relativeFrom="margin">
                  <wp14:pctWidth>0</wp14:pctWidth>
                </wp14:sizeRelH>
                <wp14:sizeRelV relativeFrom="margin">
                  <wp14:pctHeight>0</wp14:pctHeight>
                </wp14:sizeRelV>
              </wp:anchor>
            </w:drawing>
          </w:r>
        </w:p>
      </w:tc>
      <w:tc>
        <w:tcPr>
          <w:tcW w:w="5746" w:type="dxa"/>
          <w:vMerge w:val="restart"/>
          <w:vAlign w:val="center"/>
        </w:tcPr>
        <w:p w14:paraId="7B5F948D" w14:textId="77777777" w:rsidR="00E6795E" w:rsidRPr="000E20A9" w:rsidRDefault="00E6795E" w:rsidP="00A258E2">
          <w:pPr>
            <w:pBdr>
              <w:top w:val="nil"/>
              <w:left w:val="nil"/>
              <w:bottom w:val="nil"/>
              <w:right w:val="nil"/>
              <w:between w:val="nil"/>
            </w:pBdr>
            <w:spacing w:after="0" w:line="240" w:lineRule="auto"/>
            <w:ind w:right="77" w:hanging="2"/>
            <w:jc w:val="center"/>
            <w:rPr>
              <w:rFonts w:ascii="Arial" w:eastAsia="Arial" w:hAnsi="Arial" w:cs="Arial"/>
            </w:rPr>
          </w:pPr>
          <w:r w:rsidRPr="000E20A9">
            <w:rPr>
              <w:rFonts w:ascii="Arial" w:eastAsia="Arial" w:hAnsi="Arial" w:cs="Arial"/>
              <w:b/>
            </w:rPr>
            <w:t>PROCEDIMIENTO</w:t>
          </w:r>
          <w:r>
            <w:rPr>
              <w:rFonts w:ascii="Arial" w:eastAsia="Arial" w:hAnsi="Arial" w:cs="Arial"/>
              <w:b/>
            </w:rPr>
            <w:t xml:space="preserve"> GESTIÓN DE PLANEACIÓN INSTITUCIONAL</w:t>
          </w:r>
        </w:p>
      </w:tc>
      <w:tc>
        <w:tcPr>
          <w:tcW w:w="1276" w:type="dxa"/>
          <w:vAlign w:val="center"/>
        </w:tcPr>
        <w:p w14:paraId="1CD2DE02" w14:textId="77777777" w:rsidR="00E6795E" w:rsidRPr="000E20A9" w:rsidRDefault="00E6795E" w:rsidP="00A258E2">
          <w:pPr>
            <w:pBdr>
              <w:top w:val="nil"/>
              <w:left w:val="nil"/>
              <w:bottom w:val="nil"/>
              <w:right w:val="nil"/>
              <w:between w:val="nil"/>
            </w:pBdr>
            <w:tabs>
              <w:tab w:val="left" w:pos="2192"/>
            </w:tabs>
            <w:spacing w:after="0" w:line="240" w:lineRule="auto"/>
            <w:ind w:hanging="2"/>
            <w:rPr>
              <w:rFonts w:ascii="Arial" w:eastAsia="Arial" w:hAnsi="Arial" w:cs="Arial"/>
            </w:rPr>
          </w:pPr>
          <w:r w:rsidRPr="000E20A9">
            <w:rPr>
              <w:rFonts w:ascii="Arial" w:eastAsia="Arial" w:hAnsi="Arial" w:cs="Arial"/>
              <w:b/>
            </w:rPr>
            <w:t>CÓDIGO:</w:t>
          </w:r>
        </w:p>
      </w:tc>
      <w:tc>
        <w:tcPr>
          <w:tcW w:w="2121" w:type="dxa"/>
          <w:vAlign w:val="center"/>
        </w:tcPr>
        <w:p w14:paraId="609BC512" w14:textId="77777777" w:rsidR="00E6795E" w:rsidRPr="00294120" w:rsidRDefault="00E6795E" w:rsidP="00A258E2">
          <w:pPr>
            <w:pBdr>
              <w:top w:val="nil"/>
              <w:left w:val="nil"/>
              <w:bottom w:val="nil"/>
              <w:right w:val="nil"/>
              <w:between w:val="nil"/>
            </w:pBdr>
            <w:tabs>
              <w:tab w:val="left" w:pos="2192"/>
            </w:tabs>
            <w:spacing w:after="0" w:line="240" w:lineRule="auto"/>
            <w:ind w:hanging="2"/>
            <w:jc w:val="center"/>
            <w:rPr>
              <w:rFonts w:ascii="Arial" w:eastAsia="Arial" w:hAnsi="Arial" w:cs="Arial"/>
              <w:b/>
            </w:rPr>
          </w:pPr>
          <w:r w:rsidRPr="00294120">
            <w:rPr>
              <w:rFonts w:ascii="Arial" w:eastAsia="Arial" w:hAnsi="Arial" w:cs="Arial"/>
              <w:b/>
            </w:rPr>
            <w:t>DE</w:t>
          </w:r>
          <w:r>
            <w:rPr>
              <w:rFonts w:ascii="Arial" w:eastAsia="Arial" w:hAnsi="Arial" w:cs="Arial"/>
              <w:b/>
            </w:rPr>
            <w:t>P</w:t>
          </w:r>
          <w:r w:rsidRPr="00294120">
            <w:rPr>
              <w:rFonts w:ascii="Arial" w:eastAsia="Arial" w:hAnsi="Arial" w:cs="Arial"/>
              <w:b/>
            </w:rPr>
            <w:t>-PR-02</w:t>
          </w:r>
          <w:r>
            <w:rPr>
              <w:rFonts w:ascii="Arial" w:eastAsia="Arial" w:hAnsi="Arial" w:cs="Arial"/>
              <w:b/>
            </w:rPr>
            <w:t>-F0-05</w:t>
          </w:r>
        </w:p>
      </w:tc>
    </w:tr>
    <w:tr w:rsidR="00E6795E" w14:paraId="7079C2F5" w14:textId="77777777" w:rsidTr="00E6795E">
      <w:trPr>
        <w:cantSplit/>
        <w:trHeight w:val="197"/>
        <w:jc w:val="center"/>
      </w:trPr>
      <w:tc>
        <w:tcPr>
          <w:tcW w:w="1620" w:type="dxa"/>
          <w:vMerge/>
          <w:vAlign w:val="center"/>
        </w:tcPr>
        <w:p w14:paraId="17DCDAA8" w14:textId="77777777" w:rsidR="00E6795E" w:rsidRDefault="00E6795E" w:rsidP="00A258E2">
          <w:pPr>
            <w:widowControl w:val="0"/>
            <w:pBdr>
              <w:top w:val="nil"/>
              <w:left w:val="nil"/>
              <w:bottom w:val="nil"/>
              <w:right w:val="nil"/>
              <w:between w:val="nil"/>
            </w:pBdr>
            <w:spacing w:after="0" w:line="276" w:lineRule="auto"/>
            <w:ind w:hanging="2"/>
            <w:rPr>
              <w:rFonts w:ascii="Arial" w:eastAsia="Arial" w:hAnsi="Arial" w:cs="Arial"/>
            </w:rPr>
          </w:pPr>
        </w:p>
      </w:tc>
      <w:tc>
        <w:tcPr>
          <w:tcW w:w="5746" w:type="dxa"/>
          <w:vMerge/>
          <w:vAlign w:val="center"/>
        </w:tcPr>
        <w:p w14:paraId="0EBD2E29" w14:textId="77777777" w:rsidR="00E6795E" w:rsidRPr="000E20A9" w:rsidRDefault="00E6795E" w:rsidP="00A258E2">
          <w:pPr>
            <w:pBdr>
              <w:top w:val="nil"/>
              <w:left w:val="nil"/>
              <w:bottom w:val="nil"/>
              <w:right w:val="nil"/>
              <w:between w:val="nil"/>
            </w:pBdr>
            <w:spacing w:after="0" w:line="240" w:lineRule="auto"/>
            <w:ind w:right="77" w:hanging="2"/>
            <w:jc w:val="center"/>
            <w:rPr>
              <w:rFonts w:ascii="Arial" w:eastAsia="Arial" w:hAnsi="Arial" w:cs="Arial"/>
            </w:rPr>
          </w:pPr>
        </w:p>
      </w:tc>
      <w:tc>
        <w:tcPr>
          <w:tcW w:w="1276" w:type="dxa"/>
          <w:vAlign w:val="center"/>
        </w:tcPr>
        <w:p w14:paraId="0AA0872E" w14:textId="77777777" w:rsidR="00E6795E" w:rsidRPr="000E20A9" w:rsidRDefault="00E6795E" w:rsidP="00A258E2">
          <w:pPr>
            <w:pBdr>
              <w:top w:val="nil"/>
              <w:left w:val="nil"/>
              <w:bottom w:val="nil"/>
              <w:right w:val="nil"/>
              <w:between w:val="nil"/>
            </w:pBdr>
            <w:tabs>
              <w:tab w:val="left" w:pos="2192"/>
            </w:tabs>
            <w:spacing w:after="0" w:line="240" w:lineRule="auto"/>
            <w:ind w:hanging="2"/>
            <w:rPr>
              <w:rFonts w:ascii="Arial" w:eastAsia="Arial" w:hAnsi="Arial" w:cs="Arial"/>
            </w:rPr>
          </w:pPr>
          <w:r w:rsidRPr="000E20A9">
            <w:rPr>
              <w:rFonts w:ascii="Arial" w:eastAsia="Arial" w:hAnsi="Arial" w:cs="Arial"/>
              <w:b/>
            </w:rPr>
            <w:t>VERSIÓN:</w:t>
          </w:r>
        </w:p>
      </w:tc>
      <w:tc>
        <w:tcPr>
          <w:tcW w:w="2121" w:type="dxa"/>
          <w:vAlign w:val="center"/>
        </w:tcPr>
        <w:p w14:paraId="4B6EB099" w14:textId="77777777" w:rsidR="00E6795E" w:rsidRPr="00294120" w:rsidRDefault="00E6795E" w:rsidP="00A258E2">
          <w:pPr>
            <w:pBdr>
              <w:top w:val="nil"/>
              <w:left w:val="nil"/>
              <w:bottom w:val="nil"/>
              <w:right w:val="nil"/>
              <w:between w:val="nil"/>
            </w:pBdr>
            <w:tabs>
              <w:tab w:val="left" w:pos="2192"/>
            </w:tabs>
            <w:spacing w:after="0" w:line="240" w:lineRule="auto"/>
            <w:ind w:hanging="2"/>
            <w:jc w:val="center"/>
            <w:rPr>
              <w:rFonts w:ascii="Arial" w:eastAsia="Arial" w:hAnsi="Arial" w:cs="Arial"/>
              <w:b/>
            </w:rPr>
          </w:pPr>
          <w:r w:rsidRPr="00294120">
            <w:rPr>
              <w:rFonts w:ascii="Arial" w:eastAsia="Arial" w:hAnsi="Arial" w:cs="Arial"/>
              <w:b/>
            </w:rPr>
            <w:t>01</w:t>
          </w:r>
        </w:p>
      </w:tc>
    </w:tr>
    <w:tr w:rsidR="00E6795E" w14:paraId="05AA5396" w14:textId="77777777" w:rsidTr="00E6795E">
      <w:trPr>
        <w:cantSplit/>
        <w:trHeight w:val="197"/>
        <w:jc w:val="center"/>
      </w:trPr>
      <w:tc>
        <w:tcPr>
          <w:tcW w:w="1620" w:type="dxa"/>
          <w:vMerge/>
          <w:vAlign w:val="center"/>
        </w:tcPr>
        <w:p w14:paraId="0A3927FE" w14:textId="77777777" w:rsidR="00E6795E" w:rsidRDefault="00E6795E" w:rsidP="00A258E2">
          <w:pPr>
            <w:widowControl w:val="0"/>
            <w:pBdr>
              <w:top w:val="nil"/>
              <w:left w:val="nil"/>
              <w:bottom w:val="nil"/>
              <w:right w:val="nil"/>
              <w:between w:val="nil"/>
            </w:pBdr>
            <w:spacing w:after="0" w:line="276" w:lineRule="auto"/>
            <w:ind w:hanging="2"/>
            <w:rPr>
              <w:rFonts w:ascii="Arial" w:eastAsia="Arial" w:hAnsi="Arial" w:cs="Arial"/>
            </w:rPr>
          </w:pPr>
        </w:p>
      </w:tc>
      <w:tc>
        <w:tcPr>
          <w:tcW w:w="5746" w:type="dxa"/>
          <w:vAlign w:val="center"/>
        </w:tcPr>
        <w:p w14:paraId="24639804" w14:textId="77777777" w:rsidR="00E6795E" w:rsidRDefault="00E6795E" w:rsidP="00A258E2">
          <w:pPr>
            <w:pBdr>
              <w:top w:val="nil"/>
              <w:left w:val="nil"/>
              <w:bottom w:val="nil"/>
              <w:right w:val="nil"/>
              <w:between w:val="nil"/>
            </w:pBdr>
            <w:spacing w:after="0" w:line="240" w:lineRule="auto"/>
            <w:ind w:right="77" w:hanging="2"/>
            <w:jc w:val="center"/>
            <w:rPr>
              <w:rFonts w:ascii="Arial" w:eastAsia="Arial" w:hAnsi="Arial" w:cs="Arial"/>
              <w:b/>
            </w:rPr>
          </w:pPr>
          <w:r w:rsidRPr="00E6795E">
            <w:rPr>
              <w:rFonts w:ascii="Arial" w:eastAsia="Arial" w:hAnsi="Arial" w:cs="Arial"/>
              <w:b/>
            </w:rPr>
            <w:t>PLANES INSTITUCIONALES</w:t>
          </w:r>
        </w:p>
        <w:p w14:paraId="4DBFFFD5" w14:textId="424E6994" w:rsidR="00A258E2" w:rsidRPr="00E6795E" w:rsidRDefault="00A258E2" w:rsidP="00A258E2">
          <w:pPr>
            <w:pBdr>
              <w:top w:val="nil"/>
              <w:left w:val="nil"/>
              <w:bottom w:val="nil"/>
              <w:right w:val="nil"/>
              <w:between w:val="nil"/>
            </w:pBdr>
            <w:spacing w:after="0" w:line="240" w:lineRule="auto"/>
            <w:ind w:right="77" w:hanging="2"/>
            <w:jc w:val="center"/>
            <w:rPr>
              <w:rFonts w:ascii="Arial" w:eastAsia="Arial" w:hAnsi="Arial" w:cs="Arial"/>
              <w:b/>
            </w:rPr>
          </w:pPr>
          <w:r w:rsidRPr="00A258E2">
            <w:rPr>
              <w:rFonts w:ascii="Arial" w:eastAsia="Arial" w:hAnsi="Arial" w:cs="Arial"/>
              <w:b/>
            </w:rPr>
            <w:t>PLAN INSTITUCIONAL SEGURIDAD Y SALUD EN EL TRABAJO - SST</w:t>
          </w:r>
        </w:p>
      </w:tc>
      <w:tc>
        <w:tcPr>
          <w:tcW w:w="1276" w:type="dxa"/>
          <w:vAlign w:val="center"/>
        </w:tcPr>
        <w:p w14:paraId="59C66FEF" w14:textId="77777777" w:rsidR="00E6795E" w:rsidRPr="000E20A9" w:rsidRDefault="00F31058" w:rsidP="00A258E2">
          <w:pPr>
            <w:pBdr>
              <w:top w:val="nil"/>
              <w:left w:val="nil"/>
              <w:bottom w:val="nil"/>
              <w:right w:val="nil"/>
              <w:between w:val="nil"/>
            </w:pBdr>
            <w:tabs>
              <w:tab w:val="left" w:pos="2192"/>
            </w:tabs>
            <w:spacing w:after="0" w:line="240" w:lineRule="auto"/>
            <w:ind w:hanging="2"/>
            <w:rPr>
              <w:rFonts w:ascii="Arial" w:eastAsia="Arial" w:hAnsi="Arial" w:cs="Arial"/>
            </w:rPr>
          </w:pPr>
          <w:r>
            <w:rPr>
              <w:rFonts w:ascii="Arial" w:eastAsia="Arial" w:hAnsi="Arial" w:cs="Arial"/>
              <w:b/>
            </w:rPr>
            <w:t>FECHA:</w:t>
          </w:r>
        </w:p>
      </w:tc>
      <w:tc>
        <w:tcPr>
          <w:tcW w:w="2121" w:type="dxa"/>
          <w:vAlign w:val="center"/>
        </w:tcPr>
        <w:p w14:paraId="2CC110B2" w14:textId="77777777" w:rsidR="00E6795E" w:rsidRPr="00294120" w:rsidRDefault="00F31058" w:rsidP="00A258E2">
          <w:pPr>
            <w:tabs>
              <w:tab w:val="center" w:pos="4419"/>
              <w:tab w:val="right" w:pos="8838"/>
            </w:tabs>
            <w:spacing w:after="0"/>
            <w:ind w:hanging="2"/>
            <w:jc w:val="center"/>
            <w:rPr>
              <w:rFonts w:ascii="Arial" w:eastAsia="Arial" w:hAnsi="Arial" w:cs="Arial"/>
              <w:b/>
              <w:bCs/>
            </w:rPr>
          </w:pPr>
          <w:r>
            <w:rPr>
              <w:rFonts w:ascii="Arial" w:eastAsia="Arial" w:hAnsi="Arial" w:cs="Arial"/>
              <w:b/>
              <w:bCs/>
            </w:rPr>
            <w:t>11-12-2025</w:t>
          </w:r>
        </w:p>
      </w:tc>
    </w:tr>
  </w:tbl>
  <w:p w14:paraId="72554993" w14:textId="77777777" w:rsidR="00E6795E" w:rsidRDefault="00F31058" w:rsidP="00E6795E">
    <w:pPr>
      <w:pBdr>
        <w:top w:val="nil"/>
        <w:left w:val="nil"/>
        <w:bottom w:val="nil"/>
        <w:right w:val="nil"/>
        <w:between w:val="nil"/>
      </w:pBdr>
      <w:spacing w:line="240" w:lineRule="auto"/>
      <w:ind w:left="-993"/>
      <w:rPr>
        <w:rFonts w:ascii="Arial" w:eastAsia="Gentium Basic" w:hAnsi="Arial" w:cs="Arial"/>
        <w:sz w:val="20"/>
      </w:rPr>
    </w:pPr>
    <w:r w:rsidRPr="00294120">
      <w:rPr>
        <w:rFonts w:ascii="Arial" w:eastAsia="Gentium Basic" w:hAnsi="Arial" w:cs="Arial"/>
        <w:noProof/>
        <w:sz w:val="20"/>
      </w:rPr>
      <mc:AlternateContent>
        <mc:Choice Requires="wps">
          <w:drawing>
            <wp:anchor distT="0" distB="0" distL="114300" distR="114300" simplePos="0" relativeHeight="251657216" behindDoc="0" locked="0" layoutInCell="1" allowOverlap="1" wp14:anchorId="2F2DC220" wp14:editId="097D1414">
              <wp:simplePos x="0" y="0"/>
              <wp:positionH relativeFrom="column">
                <wp:posOffset>5322929</wp:posOffset>
              </wp:positionH>
              <wp:positionV relativeFrom="paragraph">
                <wp:posOffset>21590</wp:posOffset>
              </wp:positionV>
              <wp:extent cx="131445" cy="123190"/>
              <wp:effectExtent l="57150" t="19050" r="78105" b="86360"/>
              <wp:wrapNone/>
              <wp:docPr id="3" name="Rectángulo 3"/>
              <wp:cNvGraphicFramePr/>
              <a:graphic xmlns:a="http://schemas.openxmlformats.org/drawingml/2006/main">
                <a:graphicData uri="http://schemas.microsoft.com/office/word/2010/wordprocessingShape">
                  <wps:wsp>
                    <wps:cNvSpPr/>
                    <wps:spPr>
                      <a:xfrm>
                        <a:off x="0" y="0"/>
                        <a:ext cx="131445" cy="12319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5A7E84FE" w14:textId="77777777" w:rsidR="00E6795E" w:rsidRPr="007020B5" w:rsidRDefault="00E6795E" w:rsidP="00E6795E">
                          <w:pPr>
                            <w:ind w:hanging="2"/>
                            <w:jc w:val="center"/>
                            <w:rPr>
                              <w:lang w:val="es-MX"/>
                            </w:rPr>
                          </w:pPr>
                          <w:r>
                            <w:rPr>
                              <w:lang w:val="es-MX"/>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2DC220" id="Rectángulo 3" o:spid="_x0000_s1026" style="position:absolute;left:0;text-align:left;margin-left:419.15pt;margin-top:1.7pt;width:10.35pt;height:9.7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" filled="f" strokecolor="black [3213]" strokeweight=".5pt">
              <v:textbox>
                <w:txbxContent>
                  <w:p w14:paraId="5A7E84FE" w14:textId="77777777" w:rsidR="00E6795E" w:rsidRPr="007020B5" w:rsidRDefault="00E6795E" w:rsidP="00E6795E">
                    <w:pPr>
                      <w:ind w:hanging="2"/>
                      <w:jc w:val="center"/>
                      <w:rPr>
                        <w:lang w:val="es-MX"/>
                      </w:rPr>
                    </w:pPr>
                    <w:r>
                      <w:rPr>
                        <w:lang w:val="es-MX"/>
                      </w:rPr>
                      <w:t xml:space="preserve"> </w:t>
                    </w:r>
                  </w:p>
                </w:txbxContent>
              </v:textbox>
            </v:rect>
          </w:pict>
        </mc:Fallback>
      </mc:AlternateContent>
    </w:r>
    <w:r w:rsidRPr="00294120">
      <w:rPr>
        <w:rFonts w:ascii="Arial" w:eastAsia="Gentium Basic" w:hAnsi="Arial" w:cs="Arial"/>
        <w:noProof/>
        <w:sz w:val="20"/>
      </w:rPr>
      <mc:AlternateContent>
        <mc:Choice Requires="wps">
          <w:drawing>
            <wp:anchor distT="0" distB="0" distL="114300" distR="114300" simplePos="0" relativeHeight="251656192" behindDoc="0" locked="0" layoutInCell="1" allowOverlap="1" wp14:anchorId="1E77FD90" wp14:editId="7C473CEC">
              <wp:simplePos x="0" y="0"/>
              <wp:positionH relativeFrom="column">
                <wp:posOffset>3860330</wp:posOffset>
              </wp:positionH>
              <wp:positionV relativeFrom="paragraph">
                <wp:posOffset>22860</wp:posOffset>
              </wp:positionV>
              <wp:extent cx="131445" cy="123190"/>
              <wp:effectExtent l="57150" t="19050" r="78105" b="86360"/>
              <wp:wrapNone/>
              <wp:docPr id="2" name="Rectángulo 2"/>
              <wp:cNvGraphicFramePr/>
              <a:graphic xmlns:a="http://schemas.openxmlformats.org/drawingml/2006/main">
                <a:graphicData uri="http://schemas.microsoft.com/office/word/2010/wordprocessingShape">
                  <wps:wsp>
                    <wps:cNvSpPr/>
                    <wps:spPr>
                      <a:xfrm>
                        <a:off x="0" y="0"/>
                        <a:ext cx="131445" cy="12319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AC95EE6" id="Rectángulo 2" o:spid="_x0000_s1026" style="position:absolute;margin-left:303.95pt;margin-top:1.8pt;width:10.35pt;height:9.7pt;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" filled="f" strokecolor="black [3213]" strokeweight=".5pt"/>
          </w:pict>
        </mc:Fallback>
      </mc:AlternateContent>
    </w:r>
    <w:r w:rsidRPr="00294120">
      <w:rPr>
        <w:rFonts w:ascii="Arial" w:eastAsia="Gentium Basic" w:hAnsi="Arial" w:cs="Arial"/>
        <w:noProof/>
        <w:sz w:val="20"/>
      </w:rPr>
      <mc:AlternateContent>
        <mc:Choice Requires="wps">
          <w:drawing>
            <wp:anchor distT="0" distB="0" distL="114300" distR="114300" simplePos="0" relativeHeight="251658240" behindDoc="0" locked="0" layoutInCell="1" allowOverlap="1" wp14:anchorId="53F9321A" wp14:editId="1A03FFC4">
              <wp:simplePos x="0" y="0"/>
              <wp:positionH relativeFrom="column">
                <wp:posOffset>2130149</wp:posOffset>
              </wp:positionH>
              <wp:positionV relativeFrom="paragraph">
                <wp:posOffset>25731</wp:posOffset>
              </wp:positionV>
              <wp:extent cx="131445" cy="123190"/>
              <wp:effectExtent l="57150" t="19050" r="78105" b="86360"/>
              <wp:wrapNone/>
              <wp:docPr id="4" name="Rectángulo 4"/>
              <wp:cNvGraphicFramePr/>
              <a:graphic xmlns:a="http://schemas.openxmlformats.org/drawingml/2006/main">
                <a:graphicData uri="http://schemas.microsoft.com/office/word/2010/wordprocessingShape">
                  <wps:wsp>
                    <wps:cNvSpPr/>
                    <wps:spPr>
                      <a:xfrm>
                        <a:off x="0" y="0"/>
                        <a:ext cx="131445" cy="123190"/>
                      </a:xfrm>
                      <a:prstGeom prst="rect">
                        <a:avLst/>
                      </a:prstGeom>
                      <a:solidFill>
                        <a:schemeClr val="tx1"/>
                      </a:solid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7F012E94" w14:textId="77777777" w:rsidR="00E6795E" w:rsidRDefault="00E6795E" w:rsidP="00E6795E">
                          <w:pPr>
                            <w:ind w:hanging="2"/>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F9321A" id="Rectángulo 4" o:spid="_x0000_s1027" style="position:absolute;left:0;text-align:left;margin-left:167.75pt;margin-top:2.05pt;width:10.35pt;height:9.7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" fillcolor="black [3213]" strokecolor="black [3213]" strokeweight=".5pt">
              <v:textbox>
                <w:txbxContent>
                  <w:p w14:paraId="7F012E94" w14:textId="77777777" w:rsidR="00E6795E" w:rsidRDefault="00E6795E" w:rsidP="00E6795E">
                    <w:pPr>
                      <w:ind w:hanging="2"/>
                      <w:jc w:val="center"/>
                    </w:pPr>
                    <w:r>
                      <w:t>x</w:t>
                    </w:r>
                  </w:p>
                </w:txbxContent>
              </v:textbox>
            </v:rect>
          </w:pict>
        </mc:Fallback>
      </mc:AlternateContent>
    </w:r>
    <w:r w:rsidR="006660AC">
      <w:rPr>
        <w:rFonts w:ascii="Arial" w:eastAsia="Times New Roman" w:hAnsi="Arial" w:cs="Arial"/>
        <w:noProof/>
        <w:sz w:val="20"/>
        <w:lang w:val="es-ES" w:eastAsia="en-US"/>
      </w:rPr>
      <w:pict w14:anchorId="2677C06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 o:spid="_x0000_s2049" type="#_x0000_t136" alt="" style="position:absolute;left:0;text-align:left;margin-left:0;margin-top:0;width:551.9pt;height:97.4pt;rotation:315;z-index:-251656192;mso-wrap-edited:f;mso-position-horizontal:center;mso-position-horizontal-relative:margin;mso-position-vertical:center;mso-position-vertical-relative:margin" o:allowincell="f" fillcolor="silver" stroked="f">
          <v:fill opacity=".5"/>
          <v:textpath style="font-family:&quot;Calibri&quot;;font-size:1pt" string="COPIA NO CONTROLADA"/>
          <w10:wrap anchorx="margin" anchory="margin"/>
        </v:shape>
      </w:pict>
    </w:r>
    <w:r w:rsidR="00E6795E">
      <w:rPr>
        <w:rFonts w:ascii="Arial" w:eastAsia="Gentium Basic" w:hAnsi="Arial" w:cs="Arial"/>
        <w:sz w:val="20"/>
      </w:rPr>
      <w:t xml:space="preserve">    </w:t>
    </w:r>
    <w:r>
      <w:rPr>
        <w:rFonts w:ascii="Arial" w:eastAsia="Gentium Basic" w:hAnsi="Arial" w:cs="Arial"/>
        <w:sz w:val="20"/>
      </w:rPr>
      <w:tab/>
    </w:r>
    <w:r>
      <w:rPr>
        <w:rFonts w:ascii="Arial" w:eastAsia="Gentium Basic" w:hAnsi="Arial" w:cs="Arial"/>
        <w:sz w:val="20"/>
      </w:rPr>
      <w:tab/>
    </w:r>
    <w:r>
      <w:rPr>
        <w:rFonts w:ascii="Arial" w:eastAsia="Gentium Basic" w:hAnsi="Arial" w:cs="Arial"/>
        <w:sz w:val="20"/>
      </w:rPr>
      <w:tab/>
      <w:t xml:space="preserve">     </w:t>
    </w:r>
    <w:r w:rsidR="00E6795E" w:rsidRPr="00294120">
      <w:rPr>
        <w:rFonts w:ascii="Arial" w:eastAsia="Gentium Basic" w:hAnsi="Arial" w:cs="Arial"/>
        <w:sz w:val="20"/>
      </w:rPr>
      <w:t>Documento de Carácter</w:t>
    </w:r>
    <w:r w:rsidR="00E6795E" w:rsidRPr="00294120">
      <w:rPr>
        <w:rFonts w:ascii="Arial" w:eastAsia="Gentium Basic" w:hAnsi="Arial" w:cs="Arial"/>
        <w:sz w:val="20"/>
      </w:rPr>
      <w:tab/>
      <w:t xml:space="preserve">        Público</w:t>
    </w:r>
    <w:r w:rsidR="00E6795E" w:rsidRPr="00294120">
      <w:rPr>
        <w:rFonts w:ascii="Arial" w:eastAsia="Gentium Basic" w:hAnsi="Arial" w:cs="Arial"/>
        <w:sz w:val="20"/>
      </w:rPr>
      <w:tab/>
      <w:t xml:space="preserve"> </w:t>
    </w:r>
    <w:r w:rsidR="00E6795E" w:rsidRPr="00294120">
      <w:rPr>
        <w:rFonts w:ascii="Arial" w:eastAsia="Gentium Basic" w:hAnsi="Arial" w:cs="Arial"/>
        <w:sz w:val="20"/>
      </w:rPr>
      <w:tab/>
    </w:r>
    <w:r w:rsidR="00E6795E" w:rsidRPr="00294120">
      <w:rPr>
        <w:rFonts w:ascii="Arial" w:eastAsia="Gentium Basic" w:hAnsi="Arial" w:cs="Arial"/>
        <w:sz w:val="20"/>
      </w:rPr>
      <w:tab/>
      <w:t xml:space="preserve">Reservado </w:t>
    </w:r>
    <w:r w:rsidR="00E6795E" w:rsidRPr="00294120">
      <w:rPr>
        <w:rFonts w:ascii="Arial" w:eastAsia="Gentium Basic" w:hAnsi="Arial" w:cs="Arial"/>
        <w:sz w:val="20"/>
      </w:rPr>
      <w:tab/>
    </w:r>
    <w:r w:rsidR="00E6795E" w:rsidRPr="00294120">
      <w:rPr>
        <w:rFonts w:ascii="Arial" w:eastAsia="Gentium Basic" w:hAnsi="Arial" w:cs="Arial"/>
        <w:sz w:val="20"/>
      </w:rPr>
      <w:tab/>
      <w:t xml:space="preserve">   Clasificado</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32A54D" w14:textId="77777777" w:rsidR="000253CA" w:rsidRDefault="002570E2">
    <w:pPr>
      <w:pBdr>
        <w:top w:val="nil"/>
        <w:left w:val="nil"/>
        <w:bottom w:val="nil"/>
        <w:right w:val="nil"/>
        <w:between w:val="nil"/>
      </w:pBdr>
      <w:tabs>
        <w:tab w:val="center" w:pos="4419"/>
        <w:tab w:val="right" w:pos="8838"/>
      </w:tabs>
      <w:spacing w:after="0" w:line="240" w:lineRule="auto"/>
      <w:rPr>
        <w:color w:val="000000"/>
      </w:rPr>
    </w:pPr>
    <w:r>
      <w:rPr>
        <w:noProof/>
      </w:rPr>
      <w:drawing>
        <wp:anchor distT="0" distB="0" distL="0" distR="0" simplePos="0" relativeHeight="251655168" behindDoc="1" locked="0" layoutInCell="1" hidden="0" allowOverlap="1" wp14:anchorId="5B1CB363" wp14:editId="771ACEDA">
          <wp:simplePos x="0" y="0"/>
          <wp:positionH relativeFrom="page">
            <wp:posOffset>-5709</wp:posOffset>
          </wp:positionH>
          <wp:positionV relativeFrom="page">
            <wp:posOffset>4445</wp:posOffset>
          </wp:positionV>
          <wp:extent cx="7806690" cy="10027285"/>
          <wp:effectExtent l="0" t="0" r="0" b="0"/>
          <wp:wrapNone/>
          <wp:docPr id="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806690" cy="10027285"/>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7A1524"/>
    <w:multiLevelType w:val="hybridMultilevel"/>
    <w:tmpl w:val="80CC773A"/>
    <w:lvl w:ilvl="0" w:tplc="626EA28E">
      <w:numFmt w:val="bullet"/>
      <w:lvlText w:val=""/>
      <w:lvlJc w:val="left"/>
      <w:pPr>
        <w:ind w:left="825" w:hanging="360"/>
      </w:pPr>
      <w:rPr>
        <w:rFonts w:ascii="Wingdings" w:eastAsia="Wingdings" w:hAnsi="Wingdings" w:cs="Wingdings" w:hint="default"/>
        <w:b w:val="0"/>
        <w:bCs w:val="0"/>
        <w:i w:val="0"/>
        <w:iCs w:val="0"/>
        <w:spacing w:val="0"/>
        <w:w w:val="100"/>
        <w:sz w:val="22"/>
        <w:szCs w:val="22"/>
        <w:lang w:val="es-ES" w:eastAsia="en-US" w:bidi="ar-SA"/>
      </w:rPr>
    </w:lvl>
    <w:lvl w:ilvl="1" w:tplc="A2EA7B5A">
      <w:numFmt w:val="bullet"/>
      <w:lvlText w:val="•"/>
      <w:lvlJc w:val="left"/>
      <w:pPr>
        <w:ind w:left="1148" w:hanging="360"/>
      </w:pPr>
      <w:rPr>
        <w:rFonts w:hint="default"/>
        <w:lang w:val="es-ES" w:eastAsia="en-US" w:bidi="ar-SA"/>
      </w:rPr>
    </w:lvl>
    <w:lvl w:ilvl="2" w:tplc="C946F6E8">
      <w:numFmt w:val="bullet"/>
      <w:lvlText w:val="•"/>
      <w:lvlJc w:val="left"/>
      <w:pPr>
        <w:ind w:left="1476" w:hanging="360"/>
      </w:pPr>
      <w:rPr>
        <w:rFonts w:hint="default"/>
        <w:lang w:val="es-ES" w:eastAsia="en-US" w:bidi="ar-SA"/>
      </w:rPr>
    </w:lvl>
    <w:lvl w:ilvl="3" w:tplc="CD80213C">
      <w:numFmt w:val="bullet"/>
      <w:lvlText w:val="•"/>
      <w:lvlJc w:val="left"/>
      <w:pPr>
        <w:ind w:left="1804" w:hanging="360"/>
      </w:pPr>
      <w:rPr>
        <w:rFonts w:hint="default"/>
        <w:lang w:val="es-ES" w:eastAsia="en-US" w:bidi="ar-SA"/>
      </w:rPr>
    </w:lvl>
    <w:lvl w:ilvl="4" w:tplc="5CAC9D42">
      <w:numFmt w:val="bullet"/>
      <w:lvlText w:val="•"/>
      <w:lvlJc w:val="left"/>
      <w:pPr>
        <w:ind w:left="2132" w:hanging="360"/>
      </w:pPr>
      <w:rPr>
        <w:rFonts w:hint="default"/>
        <w:lang w:val="es-ES" w:eastAsia="en-US" w:bidi="ar-SA"/>
      </w:rPr>
    </w:lvl>
    <w:lvl w:ilvl="5" w:tplc="86E47EB4">
      <w:numFmt w:val="bullet"/>
      <w:lvlText w:val="•"/>
      <w:lvlJc w:val="left"/>
      <w:pPr>
        <w:ind w:left="2461" w:hanging="360"/>
      </w:pPr>
      <w:rPr>
        <w:rFonts w:hint="default"/>
        <w:lang w:val="es-ES" w:eastAsia="en-US" w:bidi="ar-SA"/>
      </w:rPr>
    </w:lvl>
    <w:lvl w:ilvl="6" w:tplc="4E442098">
      <w:numFmt w:val="bullet"/>
      <w:lvlText w:val="•"/>
      <w:lvlJc w:val="left"/>
      <w:pPr>
        <w:ind w:left="2789" w:hanging="360"/>
      </w:pPr>
      <w:rPr>
        <w:rFonts w:hint="default"/>
        <w:lang w:val="es-ES" w:eastAsia="en-US" w:bidi="ar-SA"/>
      </w:rPr>
    </w:lvl>
    <w:lvl w:ilvl="7" w:tplc="EAAAFD66">
      <w:numFmt w:val="bullet"/>
      <w:lvlText w:val="•"/>
      <w:lvlJc w:val="left"/>
      <w:pPr>
        <w:ind w:left="3117" w:hanging="360"/>
      </w:pPr>
      <w:rPr>
        <w:rFonts w:hint="default"/>
        <w:lang w:val="es-ES" w:eastAsia="en-US" w:bidi="ar-SA"/>
      </w:rPr>
    </w:lvl>
    <w:lvl w:ilvl="8" w:tplc="D63A1758">
      <w:numFmt w:val="bullet"/>
      <w:lvlText w:val="•"/>
      <w:lvlJc w:val="left"/>
      <w:pPr>
        <w:ind w:left="3445" w:hanging="360"/>
      </w:pPr>
      <w:rPr>
        <w:rFonts w:hint="default"/>
        <w:lang w:val="es-ES" w:eastAsia="en-US" w:bidi="ar-SA"/>
      </w:rPr>
    </w:lvl>
  </w:abstractNum>
  <w:abstractNum w:abstractNumId="1" w15:restartNumberingAfterBreak="0">
    <w:nsid w:val="10BC2DA4"/>
    <w:multiLevelType w:val="hybridMultilevel"/>
    <w:tmpl w:val="3DFEC9FC"/>
    <w:lvl w:ilvl="0" w:tplc="7ECCEEF8">
      <w:numFmt w:val="bullet"/>
      <w:lvlText w:val=""/>
      <w:lvlJc w:val="left"/>
      <w:pPr>
        <w:ind w:left="1342" w:hanging="360"/>
      </w:pPr>
      <w:rPr>
        <w:rFonts w:ascii="Symbol" w:eastAsia="Symbol" w:hAnsi="Symbol" w:cs="Symbol" w:hint="default"/>
        <w:b w:val="0"/>
        <w:bCs w:val="0"/>
        <w:i w:val="0"/>
        <w:iCs w:val="0"/>
        <w:spacing w:val="0"/>
        <w:w w:val="99"/>
        <w:sz w:val="20"/>
        <w:szCs w:val="20"/>
        <w:lang w:val="es-ES" w:eastAsia="en-US" w:bidi="ar-SA"/>
      </w:rPr>
    </w:lvl>
    <w:lvl w:ilvl="1" w:tplc="5776B024">
      <w:numFmt w:val="bullet"/>
      <w:lvlText w:val="•"/>
      <w:lvlJc w:val="left"/>
      <w:pPr>
        <w:ind w:left="2178" w:hanging="360"/>
      </w:pPr>
      <w:rPr>
        <w:rFonts w:hint="default"/>
        <w:lang w:val="es-ES" w:eastAsia="en-US" w:bidi="ar-SA"/>
      </w:rPr>
    </w:lvl>
    <w:lvl w:ilvl="2" w:tplc="C1B82AE6">
      <w:numFmt w:val="bullet"/>
      <w:lvlText w:val="•"/>
      <w:lvlJc w:val="left"/>
      <w:pPr>
        <w:ind w:left="3016" w:hanging="360"/>
      </w:pPr>
      <w:rPr>
        <w:rFonts w:hint="default"/>
        <w:lang w:val="es-ES" w:eastAsia="en-US" w:bidi="ar-SA"/>
      </w:rPr>
    </w:lvl>
    <w:lvl w:ilvl="3" w:tplc="170A5158">
      <w:numFmt w:val="bullet"/>
      <w:lvlText w:val="•"/>
      <w:lvlJc w:val="left"/>
      <w:pPr>
        <w:ind w:left="3854" w:hanging="360"/>
      </w:pPr>
      <w:rPr>
        <w:rFonts w:hint="default"/>
        <w:lang w:val="es-ES" w:eastAsia="en-US" w:bidi="ar-SA"/>
      </w:rPr>
    </w:lvl>
    <w:lvl w:ilvl="4" w:tplc="0FD4A8C8">
      <w:numFmt w:val="bullet"/>
      <w:lvlText w:val="•"/>
      <w:lvlJc w:val="left"/>
      <w:pPr>
        <w:ind w:left="4692" w:hanging="360"/>
      </w:pPr>
      <w:rPr>
        <w:rFonts w:hint="default"/>
        <w:lang w:val="es-ES" w:eastAsia="en-US" w:bidi="ar-SA"/>
      </w:rPr>
    </w:lvl>
    <w:lvl w:ilvl="5" w:tplc="9E84B310">
      <w:numFmt w:val="bullet"/>
      <w:lvlText w:val="•"/>
      <w:lvlJc w:val="left"/>
      <w:pPr>
        <w:ind w:left="5530" w:hanging="360"/>
      </w:pPr>
      <w:rPr>
        <w:rFonts w:hint="default"/>
        <w:lang w:val="es-ES" w:eastAsia="en-US" w:bidi="ar-SA"/>
      </w:rPr>
    </w:lvl>
    <w:lvl w:ilvl="6" w:tplc="DDBAC254">
      <w:numFmt w:val="bullet"/>
      <w:lvlText w:val="•"/>
      <w:lvlJc w:val="left"/>
      <w:pPr>
        <w:ind w:left="6368" w:hanging="360"/>
      </w:pPr>
      <w:rPr>
        <w:rFonts w:hint="default"/>
        <w:lang w:val="es-ES" w:eastAsia="en-US" w:bidi="ar-SA"/>
      </w:rPr>
    </w:lvl>
    <w:lvl w:ilvl="7" w:tplc="C9463566">
      <w:numFmt w:val="bullet"/>
      <w:lvlText w:val="•"/>
      <w:lvlJc w:val="left"/>
      <w:pPr>
        <w:ind w:left="7206" w:hanging="360"/>
      </w:pPr>
      <w:rPr>
        <w:rFonts w:hint="default"/>
        <w:lang w:val="es-ES" w:eastAsia="en-US" w:bidi="ar-SA"/>
      </w:rPr>
    </w:lvl>
    <w:lvl w:ilvl="8" w:tplc="E724D504">
      <w:numFmt w:val="bullet"/>
      <w:lvlText w:val="•"/>
      <w:lvlJc w:val="left"/>
      <w:pPr>
        <w:ind w:left="8044" w:hanging="360"/>
      </w:pPr>
      <w:rPr>
        <w:rFonts w:hint="default"/>
        <w:lang w:val="es-ES" w:eastAsia="en-US" w:bidi="ar-SA"/>
      </w:rPr>
    </w:lvl>
  </w:abstractNum>
  <w:abstractNum w:abstractNumId="2" w15:restartNumberingAfterBreak="0">
    <w:nsid w:val="1253317D"/>
    <w:multiLevelType w:val="hybridMultilevel"/>
    <w:tmpl w:val="9C82BDA2"/>
    <w:lvl w:ilvl="0" w:tplc="891EDCCA">
      <w:numFmt w:val="bullet"/>
      <w:lvlText w:val=""/>
      <w:lvlJc w:val="left"/>
      <w:pPr>
        <w:ind w:left="825" w:hanging="360"/>
      </w:pPr>
      <w:rPr>
        <w:rFonts w:ascii="Wingdings" w:eastAsia="Wingdings" w:hAnsi="Wingdings" w:cs="Wingdings" w:hint="default"/>
        <w:b w:val="0"/>
        <w:bCs w:val="0"/>
        <w:i w:val="0"/>
        <w:iCs w:val="0"/>
        <w:spacing w:val="0"/>
        <w:w w:val="100"/>
        <w:sz w:val="22"/>
        <w:szCs w:val="22"/>
        <w:lang w:val="es-ES" w:eastAsia="en-US" w:bidi="ar-SA"/>
      </w:rPr>
    </w:lvl>
    <w:lvl w:ilvl="1" w:tplc="C41281D8">
      <w:numFmt w:val="bullet"/>
      <w:lvlText w:val="•"/>
      <w:lvlJc w:val="left"/>
      <w:pPr>
        <w:ind w:left="1148" w:hanging="360"/>
      </w:pPr>
      <w:rPr>
        <w:rFonts w:hint="default"/>
        <w:lang w:val="es-ES" w:eastAsia="en-US" w:bidi="ar-SA"/>
      </w:rPr>
    </w:lvl>
    <w:lvl w:ilvl="2" w:tplc="CCF456DE">
      <w:numFmt w:val="bullet"/>
      <w:lvlText w:val="•"/>
      <w:lvlJc w:val="left"/>
      <w:pPr>
        <w:ind w:left="1476" w:hanging="360"/>
      </w:pPr>
      <w:rPr>
        <w:rFonts w:hint="default"/>
        <w:lang w:val="es-ES" w:eastAsia="en-US" w:bidi="ar-SA"/>
      </w:rPr>
    </w:lvl>
    <w:lvl w:ilvl="3" w:tplc="119CF720">
      <w:numFmt w:val="bullet"/>
      <w:lvlText w:val="•"/>
      <w:lvlJc w:val="left"/>
      <w:pPr>
        <w:ind w:left="1804" w:hanging="360"/>
      </w:pPr>
      <w:rPr>
        <w:rFonts w:hint="default"/>
        <w:lang w:val="es-ES" w:eastAsia="en-US" w:bidi="ar-SA"/>
      </w:rPr>
    </w:lvl>
    <w:lvl w:ilvl="4" w:tplc="4B902A96">
      <w:numFmt w:val="bullet"/>
      <w:lvlText w:val="•"/>
      <w:lvlJc w:val="left"/>
      <w:pPr>
        <w:ind w:left="2132" w:hanging="360"/>
      </w:pPr>
      <w:rPr>
        <w:rFonts w:hint="default"/>
        <w:lang w:val="es-ES" w:eastAsia="en-US" w:bidi="ar-SA"/>
      </w:rPr>
    </w:lvl>
    <w:lvl w:ilvl="5" w:tplc="4880BAF2">
      <w:numFmt w:val="bullet"/>
      <w:lvlText w:val="•"/>
      <w:lvlJc w:val="left"/>
      <w:pPr>
        <w:ind w:left="2461" w:hanging="360"/>
      </w:pPr>
      <w:rPr>
        <w:rFonts w:hint="default"/>
        <w:lang w:val="es-ES" w:eastAsia="en-US" w:bidi="ar-SA"/>
      </w:rPr>
    </w:lvl>
    <w:lvl w:ilvl="6" w:tplc="8AA6A490">
      <w:numFmt w:val="bullet"/>
      <w:lvlText w:val="•"/>
      <w:lvlJc w:val="left"/>
      <w:pPr>
        <w:ind w:left="2789" w:hanging="360"/>
      </w:pPr>
      <w:rPr>
        <w:rFonts w:hint="default"/>
        <w:lang w:val="es-ES" w:eastAsia="en-US" w:bidi="ar-SA"/>
      </w:rPr>
    </w:lvl>
    <w:lvl w:ilvl="7" w:tplc="C98EF78E">
      <w:numFmt w:val="bullet"/>
      <w:lvlText w:val="•"/>
      <w:lvlJc w:val="left"/>
      <w:pPr>
        <w:ind w:left="3117" w:hanging="360"/>
      </w:pPr>
      <w:rPr>
        <w:rFonts w:hint="default"/>
        <w:lang w:val="es-ES" w:eastAsia="en-US" w:bidi="ar-SA"/>
      </w:rPr>
    </w:lvl>
    <w:lvl w:ilvl="8" w:tplc="9D1CB95E">
      <w:numFmt w:val="bullet"/>
      <w:lvlText w:val="•"/>
      <w:lvlJc w:val="left"/>
      <w:pPr>
        <w:ind w:left="3445" w:hanging="360"/>
      </w:pPr>
      <w:rPr>
        <w:rFonts w:hint="default"/>
        <w:lang w:val="es-ES" w:eastAsia="en-US" w:bidi="ar-SA"/>
      </w:rPr>
    </w:lvl>
  </w:abstractNum>
  <w:abstractNum w:abstractNumId="3" w15:restartNumberingAfterBreak="0">
    <w:nsid w:val="17F42702"/>
    <w:multiLevelType w:val="hybridMultilevel"/>
    <w:tmpl w:val="BE322EB8"/>
    <w:lvl w:ilvl="0" w:tplc="0C0A000D">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4" w15:restartNumberingAfterBreak="0">
    <w:nsid w:val="1F5E0D35"/>
    <w:multiLevelType w:val="hybridMultilevel"/>
    <w:tmpl w:val="B0F08AE0"/>
    <w:lvl w:ilvl="0" w:tplc="5F9666F6">
      <w:numFmt w:val="bullet"/>
      <w:lvlText w:val=""/>
      <w:lvlJc w:val="left"/>
      <w:pPr>
        <w:ind w:left="825" w:hanging="360"/>
      </w:pPr>
      <w:rPr>
        <w:rFonts w:ascii="Wingdings" w:eastAsia="Wingdings" w:hAnsi="Wingdings" w:cs="Wingdings" w:hint="default"/>
        <w:b w:val="0"/>
        <w:bCs w:val="0"/>
        <w:i w:val="0"/>
        <w:iCs w:val="0"/>
        <w:spacing w:val="0"/>
        <w:w w:val="100"/>
        <w:sz w:val="22"/>
        <w:szCs w:val="22"/>
        <w:lang w:val="es-ES" w:eastAsia="en-US" w:bidi="ar-SA"/>
      </w:rPr>
    </w:lvl>
    <w:lvl w:ilvl="1" w:tplc="59DCC9FC">
      <w:numFmt w:val="bullet"/>
      <w:lvlText w:val="•"/>
      <w:lvlJc w:val="left"/>
      <w:pPr>
        <w:ind w:left="1148" w:hanging="360"/>
      </w:pPr>
      <w:rPr>
        <w:rFonts w:hint="default"/>
        <w:lang w:val="es-ES" w:eastAsia="en-US" w:bidi="ar-SA"/>
      </w:rPr>
    </w:lvl>
    <w:lvl w:ilvl="2" w:tplc="6A9C4FE8">
      <w:numFmt w:val="bullet"/>
      <w:lvlText w:val="•"/>
      <w:lvlJc w:val="left"/>
      <w:pPr>
        <w:ind w:left="1476" w:hanging="360"/>
      </w:pPr>
      <w:rPr>
        <w:rFonts w:hint="default"/>
        <w:lang w:val="es-ES" w:eastAsia="en-US" w:bidi="ar-SA"/>
      </w:rPr>
    </w:lvl>
    <w:lvl w:ilvl="3" w:tplc="0AD86950">
      <w:numFmt w:val="bullet"/>
      <w:lvlText w:val="•"/>
      <w:lvlJc w:val="left"/>
      <w:pPr>
        <w:ind w:left="1804" w:hanging="360"/>
      </w:pPr>
      <w:rPr>
        <w:rFonts w:hint="default"/>
        <w:lang w:val="es-ES" w:eastAsia="en-US" w:bidi="ar-SA"/>
      </w:rPr>
    </w:lvl>
    <w:lvl w:ilvl="4" w:tplc="7FA083FA">
      <w:numFmt w:val="bullet"/>
      <w:lvlText w:val="•"/>
      <w:lvlJc w:val="left"/>
      <w:pPr>
        <w:ind w:left="2132" w:hanging="360"/>
      </w:pPr>
      <w:rPr>
        <w:rFonts w:hint="default"/>
        <w:lang w:val="es-ES" w:eastAsia="en-US" w:bidi="ar-SA"/>
      </w:rPr>
    </w:lvl>
    <w:lvl w:ilvl="5" w:tplc="AE766818">
      <w:numFmt w:val="bullet"/>
      <w:lvlText w:val="•"/>
      <w:lvlJc w:val="left"/>
      <w:pPr>
        <w:ind w:left="2461" w:hanging="360"/>
      </w:pPr>
      <w:rPr>
        <w:rFonts w:hint="default"/>
        <w:lang w:val="es-ES" w:eastAsia="en-US" w:bidi="ar-SA"/>
      </w:rPr>
    </w:lvl>
    <w:lvl w:ilvl="6" w:tplc="EB90972C">
      <w:numFmt w:val="bullet"/>
      <w:lvlText w:val="•"/>
      <w:lvlJc w:val="left"/>
      <w:pPr>
        <w:ind w:left="2789" w:hanging="360"/>
      </w:pPr>
      <w:rPr>
        <w:rFonts w:hint="default"/>
        <w:lang w:val="es-ES" w:eastAsia="en-US" w:bidi="ar-SA"/>
      </w:rPr>
    </w:lvl>
    <w:lvl w:ilvl="7" w:tplc="DAC2ECB0">
      <w:numFmt w:val="bullet"/>
      <w:lvlText w:val="•"/>
      <w:lvlJc w:val="left"/>
      <w:pPr>
        <w:ind w:left="3117" w:hanging="360"/>
      </w:pPr>
      <w:rPr>
        <w:rFonts w:hint="default"/>
        <w:lang w:val="es-ES" w:eastAsia="en-US" w:bidi="ar-SA"/>
      </w:rPr>
    </w:lvl>
    <w:lvl w:ilvl="8" w:tplc="AB9C1C42">
      <w:numFmt w:val="bullet"/>
      <w:lvlText w:val="•"/>
      <w:lvlJc w:val="left"/>
      <w:pPr>
        <w:ind w:left="3445" w:hanging="360"/>
      </w:pPr>
      <w:rPr>
        <w:rFonts w:hint="default"/>
        <w:lang w:val="es-ES" w:eastAsia="en-US" w:bidi="ar-SA"/>
      </w:rPr>
    </w:lvl>
  </w:abstractNum>
  <w:abstractNum w:abstractNumId="5" w15:restartNumberingAfterBreak="0">
    <w:nsid w:val="1F7F7DEA"/>
    <w:multiLevelType w:val="hybridMultilevel"/>
    <w:tmpl w:val="78BC48EE"/>
    <w:lvl w:ilvl="0" w:tplc="6138F72A">
      <w:numFmt w:val="bullet"/>
      <w:lvlText w:val=""/>
      <w:lvlJc w:val="left"/>
      <w:pPr>
        <w:ind w:left="1342" w:hanging="360"/>
      </w:pPr>
      <w:rPr>
        <w:rFonts w:ascii="Symbol" w:eastAsia="Symbol" w:hAnsi="Symbol" w:cs="Symbol" w:hint="default"/>
        <w:b w:val="0"/>
        <w:bCs w:val="0"/>
        <w:i w:val="0"/>
        <w:iCs w:val="0"/>
        <w:spacing w:val="0"/>
        <w:w w:val="100"/>
        <w:sz w:val="22"/>
        <w:szCs w:val="22"/>
        <w:lang w:val="es-ES" w:eastAsia="en-US" w:bidi="ar-SA"/>
      </w:rPr>
    </w:lvl>
    <w:lvl w:ilvl="1" w:tplc="AA04D326">
      <w:numFmt w:val="bullet"/>
      <w:lvlText w:val="•"/>
      <w:lvlJc w:val="left"/>
      <w:pPr>
        <w:ind w:left="2178" w:hanging="360"/>
      </w:pPr>
      <w:rPr>
        <w:rFonts w:hint="default"/>
        <w:lang w:val="es-ES" w:eastAsia="en-US" w:bidi="ar-SA"/>
      </w:rPr>
    </w:lvl>
    <w:lvl w:ilvl="2" w:tplc="D72A11C8">
      <w:numFmt w:val="bullet"/>
      <w:lvlText w:val="•"/>
      <w:lvlJc w:val="left"/>
      <w:pPr>
        <w:ind w:left="3016" w:hanging="360"/>
      </w:pPr>
      <w:rPr>
        <w:rFonts w:hint="default"/>
        <w:lang w:val="es-ES" w:eastAsia="en-US" w:bidi="ar-SA"/>
      </w:rPr>
    </w:lvl>
    <w:lvl w:ilvl="3" w:tplc="9E2A4052">
      <w:numFmt w:val="bullet"/>
      <w:lvlText w:val="•"/>
      <w:lvlJc w:val="left"/>
      <w:pPr>
        <w:ind w:left="3854" w:hanging="360"/>
      </w:pPr>
      <w:rPr>
        <w:rFonts w:hint="default"/>
        <w:lang w:val="es-ES" w:eastAsia="en-US" w:bidi="ar-SA"/>
      </w:rPr>
    </w:lvl>
    <w:lvl w:ilvl="4" w:tplc="050CD542">
      <w:numFmt w:val="bullet"/>
      <w:lvlText w:val="•"/>
      <w:lvlJc w:val="left"/>
      <w:pPr>
        <w:ind w:left="4692" w:hanging="360"/>
      </w:pPr>
      <w:rPr>
        <w:rFonts w:hint="default"/>
        <w:lang w:val="es-ES" w:eastAsia="en-US" w:bidi="ar-SA"/>
      </w:rPr>
    </w:lvl>
    <w:lvl w:ilvl="5" w:tplc="CC8820F2">
      <w:numFmt w:val="bullet"/>
      <w:lvlText w:val="•"/>
      <w:lvlJc w:val="left"/>
      <w:pPr>
        <w:ind w:left="5530" w:hanging="360"/>
      </w:pPr>
      <w:rPr>
        <w:rFonts w:hint="default"/>
        <w:lang w:val="es-ES" w:eastAsia="en-US" w:bidi="ar-SA"/>
      </w:rPr>
    </w:lvl>
    <w:lvl w:ilvl="6" w:tplc="549AF86E">
      <w:numFmt w:val="bullet"/>
      <w:lvlText w:val="•"/>
      <w:lvlJc w:val="left"/>
      <w:pPr>
        <w:ind w:left="6368" w:hanging="360"/>
      </w:pPr>
      <w:rPr>
        <w:rFonts w:hint="default"/>
        <w:lang w:val="es-ES" w:eastAsia="en-US" w:bidi="ar-SA"/>
      </w:rPr>
    </w:lvl>
    <w:lvl w:ilvl="7" w:tplc="1A442820">
      <w:numFmt w:val="bullet"/>
      <w:lvlText w:val="•"/>
      <w:lvlJc w:val="left"/>
      <w:pPr>
        <w:ind w:left="7206" w:hanging="360"/>
      </w:pPr>
      <w:rPr>
        <w:rFonts w:hint="default"/>
        <w:lang w:val="es-ES" w:eastAsia="en-US" w:bidi="ar-SA"/>
      </w:rPr>
    </w:lvl>
    <w:lvl w:ilvl="8" w:tplc="E0D6FDF8">
      <w:numFmt w:val="bullet"/>
      <w:lvlText w:val="•"/>
      <w:lvlJc w:val="left"/>
      <w:pPr>
        <w:ind w:left="8044" w:hanging="360"/>
      </w:pPr>
      <w:rPr>
        <w:rFonts w:hint="default"/>
        <w:lang w:val="es-ES" w:eastAsia="en-US" w:bidi="ar-SA"/>
      </w:rPr>
    </w:lvl>
  </w:abstractNum>
  <w:abstractNum w:abstractNumId="6" w15:restartNumberingAfterBreak="0">
    <w:nsid w:val="267E5DF6"/>
    <w:multiLevelType w:val="hybridMultilevel"/>
    <w:tmpl w:val="E9BC7C28"/>
    <w:lvl w:ilvl="0" w:tplc="85D4806C">
      <w:start w:val="1"/>
      <w:numFmt w:val="decimal"/>
      <w:lvlText w:val="%1."/>
      <w:lvlJc w:val="left"/>
      <w:pPr>
        <w:ind w:left="1342" w:hanging="360"/>
      </w:pPr>
      <w:rPr>
        <w:rFonts w:ascii="Arial MT" w:eastAsia="Arial MT" w:hAnsi="Arial MT" w:cs="Arial MT" w:hint="default"/>
        <w:b w:val="0"/>
        <w:bCs w:val="0"/>
        <w:i w:val="0"/>
        <w:iCs w:val="0"/>
        <w:spacing w:val="-1"/>
        <w:w w:val="100"/>
        <w:sz w:val="22"/>
        <w:szCs w:val="22"/>
        <w:lang w:val="es-ES" w:eastAsia="en-US" w:bidi="ar-SA"/>
      </w:rPr>
    </w:lvl>
    <w:lvl w:ilvl="1" w:tplc="2260325A">
      <w:numFmt w:val="bullet"/>
      <w:lvlText w:val=""/>
      <w:lvlJc w:val="left"/>
      <w:pPr>
        <w:ind w:left="1342" w:hanging="360"/>
      </w:pPr>
      <w:rPr>
        <w:rFonts w:ascii="Symbol" w:eastAsia="Symbol" w:hAnsi="Symbol" w:cs="Symbol" w:hint="default"/>
        <w:b w:val="0"/>
        <w:bCs w:val="0"/>
        <w:i w:val="0"/>
        <w:iCs w:val="0"/>
        <w:spacing w:val="0"/>
        <w:w w:val="99"/>
        <w:sz w:val="20"/>
        <w:szCs w:val="20"/>
        <w:lang w:val="es-ES" w:eastAsia="en-US" w:bidi="ar-SA"/>
      </w:rPr>
    </w:lvl>
    <w:lvl w:ilvl="2" w:tplc="EEE0C81A">
      <w:numFmt w:val="bullet"/>
      <w:lvlText w:val="•"/>
      <w:lvlJc w:val="left"/>
      <w:pPr>
        <w:ind w:left="3016" w:hanging="360"/>
      </w:pPr>
      <w:rPr>
        <w:rFonts w:hint="default"/>
        <w:lang w:val="es-ES" w:eastAsia="en-US" w:bidi="ar-SA"/>
      </w:rPr>
    </w:lvl>
    <w:lvl w:ilvl="3" w:tplc="39C80B7A">
      <w:numFmt w:val="bullet"/>
      <w:lvlText w:val="•"/>
      <w:lvlJc w:val="left"/>
      <w:pPr>
        <w:ind w:left="3854" w:hanging="360"/>
      </w:pPr>
      <w:rPr>
        <w:rFonts w:hint="default"/>
        <w:lang w:val="es-ES" w:eastAsia="en-US" w:bidi="ar-SA"/>
      </w:rPr>
    </w:lvl>
    <w:lvl w:ilvl="4" w:tplc="CA9C48A6">
      <w:numFmt w:val="bullet"/>
      <w:lvlText w:val="•"/>
      <w:lvlJc w:val="left"/>
      <w:pPr>
        <w:ind w:left="4692" w:hanging="360"/>
      </w:pPr>
      <w:rPr>
        <w:rFonts w:hint="default"/>
        <w:lang w:val="es-ES" w:eastAsia="en-US" w:bidi="ar-SA"/>
      </w:rPr>
    </w:lvl>
    <w:lvl w:ilvl="5" w:tplc="9CF01586">
      <w:numFmt w:val="bullet"/>
      <w:lvlText w:val="•"/>
      <w:lvlJc w:val="left"/>
      <w:pPr>
        <w:ind w:left="5530" w:hanging="360"/>
      </w:pPr>
      <w:rPr>
        <w:rFonts w:hint="default"/>
        <w:lang w:val="es-ES" w:eastAsia="en-US" w:bidi="ar-SA"/>
      </w:rPr>
    </w:lvl>
    <w:lvl w:ilvl="6" w:tplc="229883E2">
      <w:numFmt w:val="bullet"/>
      <w:lvlText w:val="•"/>
      <w:lvlJc w:val="left"/>
      <w:pPr>
        <w:ind w:left="6368" w:hanging="360"/>
      </w:pPr>
      <w:rPr>
        <w:rFonts w:hint="default"/>
        <w:lang w:val="es-ES" w:eastAsia="en-US" w:bidi="ar-SA"/>
      </w:rPr>
    </w:lvl>
    <w:lvl w:ilvl="7" w:tplc="E6D2B4C8">
      <w:numFmt w:val="bullet"/>
      <w:lvlText w:val="•"/>
      <w:lvlJc w:val="left"/>
      <w:pPr>
        <w:ind w:left="7206" w:hanging="360"/>
      </w:pPr>
      <w:rPr>
        <w:rFonts w:hint="default"/>
        <w:lang w:val="es-ES" w:eastAsia="en-US" w:bidi="ar-SA"/>
      </w:rPr>
    </w:lvl>
    <w:lvl w:ilvl="8" w:tplc="F91C6B0C">
      <w:numFmt w:val="bullet"/>
      <w:lvlText w:val="•"/>
      <w:lvlJc w:val="left"/>
      <w:pPr>
        <w:ind w:left="8044" w:hanging="360"/>
      </w:pPr>
      <w:rPr>
        <w:rFonts w:hint="default"/>
        <w:lang w:val="es-ES" w:eastAsia="en-US" w:bidi="ar-SA"/>
      </w:rPr>
    </w:lvl>
  </w:abstractNum>
  <w:abstractNum w:abstractNumId="7" w15:restartNumberingAfterBreak="0">
    <w:nsid w:val="31BE7549"/>
    <w:multiLevelType w:val="hybridMultilevel"/>
    <w:tmpl w:val="92D6ADEE"/>
    <w:lvl w:ilvl="0" w:tplc="29C27CC2">
      <w:numFmt w:val="bullet"/>
      <w:lvlText w:val=""/>
      <w:lvlJc w:val="left"/>
      <w:pPr>
        <w:ind w:left="825" w:hanging="360"/>
      </w:pPr>
      <w:rPr>
        <w:rFonts w:ascii="Wingdings" w:eastAsia="Wingdings" w:hAnsi="Wingdings" w:cs="Wingdings" w:hint="default"/>
        <w:b w:val="0"/>
        <w:bCs w:val="0"/>
        <w:i w:val="0"/>
        <w:iCs w:val="0"/>
        <w:spacing w:val="0"/>
        <w:w w:val="100"/>
        <w:sz w:val="22"/>
        <w:szCs w:val="22"/>
        <w:lang w:val="es-ES" w:eastAsia="en-US" w:bidi="ar-SA"/>
      </w:rPr>
    </w:lvl>
    <w:lvl w:ilvl="1" w:tplc="89589B52">
      <w:numFmt w:val="bullet"/>
      <w:lvlText w:val="•"/>
      <w:lvlJc w:val="left"/>
      <w:pPr>
        <w:ind w:left="1148" w:hanging="360"/>
      </w:pPr>
      <w:rPr>
        <w:rFonts w:hint="default"/>
        <w:lang w:val="es-ES" w:eastAsia="en-US" w:bidi="ar-SA"/>
      </w:rPr>
    </w:lvl>
    <w:lvl w:ilvl="2" w:tplc="35B60608">
      <w:numFmt w:val="bullet"/>
      <w:lvlText w:val="•"/>
      <w:lvlJc w:val="left"/>
      <w:pPr>
        <w:ind w:left="1476" w:hanging="360"/>
      </w:pPr>
      <w:rPr>
        <w:rFonts w:hint="default"/>
        <w:lang w:val="es-ES" w:eastAsia="en-US" w:bidi="ar-SA"/>
      </w:rPr>
    </w:lvl>
    <w:lvl w:ilvl="3" w:tplc="BF522A34">
      <w:numFmt w:val="bullet"/>
      <w:lvlText w:val="•"/>
      <w:lvlJc w:val="left"/>
      <w:pPr>
        <w:ind w:left="1804" w:hanging="360"/>
      </w:pPr>
      <w:rPr>
        <w:rFonts w:hint="default"/>
        <w:lang w:val="es-ES" w:eastAsia="en-US" w:bidi="ar-SA"/>
      </w:rPr>
    </w:lvl>
    <w:lvl w:ilvl="4" w:tplc="8F88F1BC">
      <w:numFmt w:val="bullet"/>
      <w:lvlText w:val="•"/>
      <w:lvlJc w:val="left"/>
      <w:pPr>
        <w:ind w:left="2132" w:hanging="360"/>
      </w:pPr>
      <w:rPr>
        <w:rFonts w:hint="default"/>
        <w:lang w:val="es-ES" w:eastAsia="en-US" w:bidi="ar-SA"/>
      </w:rPr>
    </w:lvl>
    <w:lvl w:ilvl="5" w:tplc="4C9204E6">
      <w:numFmt w:val="bullet"/>
      <w:lvlText w:val="•"/>
      <w:lvlJc w:val="left"/>
      <w:pPr>
        <w:ind w:left="2461" w:hanging="360"/>
      </w:pPr>
      <w:rPr>
        <w:rFonts w:hint="default"/>
        <w:lang w:val="es-ES" w:eastAsia="en-US" w:bidi="ar-SA"/>
      </w:rPr>
    </w:lvl>
    <w:lvl w:ilvl="6" w:tplc="5F52243C">
      <w:numFmt w:val="bullet"/>
      <w:lvlText w:val="•"/>
      <w:lvlJc w:val="left"/>
      <w:pPr>
        <w:ind w:left="2789" w:hanging="360"/>
      </w:pPr>
      <w:rPr>
        <w:rFonts w:hint="default"/>
        <w:lang w:val="es-ES" w:eastAsia="en-US" w:bidi="ar-SA"/>
      </w:rPr>
    </w:lvl>
    <w:lvl w:ilvl="7" w:tplc="914A46FC">
      <w:numFmt w:val="bullet"/>
      <w:lvlText w:val="•"/>
      <w:lvlJc w:val="left"/>
      <w:pPr>
        <w:ind w:left="3117" w:hanging="360"/>
      </w:pPr>
      <w:rPr>
        <w:rFonts w:hint="default"/>
        <w:lang w:val="es-ES" w:eastAsia="en-US" w:bidi="ar-SA"/>
      </w:rPr>
    </w:lvl>
    <w:lvl w:ilvl="8" w:tplc="9806C690">
      <w:numFmt w:val="bullet"/>
      <w:lvlText w:val="•"/>
      <w:lvlJc w:val="left"/>
      <w:pPr>
        <w:ind w:left="3445" w:hanging="360"/>
      </w:pPr>
      <w:rPr>
        <w:rFonts w:hint="default"/>
        <w:lang w:val="es-ES" w:eastAsia="en-US" w:bidi="ar-SA"/>
      </w:rPr>
    </w:lvl>
  </w:abstractNum>
  <w:abstractNum w:abstractNumId="8" w15:restartNumberingAfterBreak="0">
    <w:nsid w:val="381F4A66"/>
    <w:multiLevelType w:val="multilevel"/>
    <w:tmpl w:val="E00260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323CFDD"/>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555C63E1"/>
    <w:multiLevelType w:val="hybridMultilevel"/>
    <w:tmpl w:val="106C7AE8"/>
    <w:lvl w:ilvl="0" w:tplc="74182AEA">
      <w:numFmt w:val="bullet"/>
      <w:lvlText w:val=""/>
      <w:lvlJc w:val="left"/>
      <w:pPr>
        <w:ind w:left="825" w:hanging="360"/>
      </w:pPr>
      <w:rPr>
        <w:rFonts w:ascii="Wingdings" w:eastAsia="Wingdings" w:hAnsi="Wingdings" w:cs="Wingdings" w:hint="default"/>
        <w:b w:val="0"/>
        <w:bCs w:val="0"/>
        <w:i w:val="0"/>
        <w:iCs w:val="0"/>
        <w:spacing w:val="0"/>
        <w:w w:val="100"/>
        <w:sz w:val="22"/>
        <w:szCs w:val="22"/>
        <w:lang w:val="es-ES" w:eastAsia="en-US" w:bidi="ar-SA"/>
      </w:rPr>
    </w:lvl>
    <w:lvl w:ilvl="1" w:tplc="C2026B06">
      <w:numFmt w:val="bullet"/>
      <w:lvlText w:val="•"/>
      <w:lvlJc w:val="left"/>
      <w:pPr>
        <w:ind w:left="1148" w:hanging="360"/>
      </w:pPr>
      <w:rPr>
        <w:rFonts w:hint="default"/>
        <w:lang w:val="es-ES" w:eastAsia="en-US" w:bidi="ar-SA"/>
      </w:rPr>
    </w:lvl>
    <w:lvl w:ilvl="2" w:tplc="4E84A6A2">
      <w:numFmt w:val="bullet"/>
      <w:lvlText w:val="•"/>
      <w:lvlJc w:val="left"/>
      <w:pPr>
        <w:ind w:left="1476" w:hanging="360"/>
      </w:pPr>
      <w:rPr>
        <w:rFonts w:hint="default"/>
        <w:lang w:val="es-ES" w:eastAsia="en-US" w:bidi="ar-SA"/>
      </w:rPr>
    </w:lvl>
    <w:lvl w:ilvl="3" w:tplc="21586E7E">
      <w:numFmt w:val="bullet"/>
      <w:lvlText w:val="•"/>
      <w:lvlJc w:val="left"/>
      <w:pPr>
        <w:ind w:left="1804" w:hanging="360"/>
      </w:pPr>
      <w:rPr>
        <w:rFonts w:hint="default"/>
        <w:lang w:val="es-ES" w:eastAsia="en-US" w:bidi="ar-SA"/>
      </w:rPr>
    </w:lvl>
    <w:lvl w:ilvl="4" w:tplc="67FCBF36">
      <w:numFmt w:val="bullet"/>
      <w:lvlText w:val="•"/>
      <w:lvlJc w:val="left"/>
      <w:pPr>
        <w:ind w:left="2132" w:hanging="360"/>
      </w:pPr>
      <w:rPr>
        <w:rFonts w:hint="default"/>
        <w:lang w:val="es-ES" w:eastAsia="en-US" w:bidi="ar-SA"/>
      </w:rPr>
    </w:lvl>
    <w:lvl w:ilvl="5" w:tplc="29342C2A">
      <w:numFmt w:val="bullet"/>
      <w:lvlText w:val="•"/>
      <w:lvlJc w:val="left"/>
      <w:pPr>
        <w:ind w:left="2461" w:hanging="360"/>
      </w:pPr>
      <w:rPr>
        <w:rFonts w:hint="default"/>
        <w:lang w:val="es-ES" w:eastAsia="en-US" w:bidi="ar-SA"/>
      </w:rPr>
    </w:lvl>
    <w:lvl w:ilvl="6" w:tplc="D278E00E">
      <w:numFmt w:val="bullet"/>
      <w:lvlText w:val="•"/>
      <w:lvlJc w:val="left"/>
      <w:pPr>
        <w:ind w:left="2789" w:hanging="360"/>
      </w:pPr>
      <w:rPr>
        <w:rFonts w:hint="default"/>
        <w:lang w:val="es-ES" w:eastAsia="en-US" w:bidi="ar-SA"/>
      </w:rPr>
    </w:lvl>
    <w:lvl w:ilvl="7" w:tplc="21480990">
      <w:numFmt w:val="bullet"/>
      <w:lvlText w:val="•"/>
      <w:lvlJc w:val="left"/>
      <w:pPr>
        <w:ind w:left="3117" w:hanging="360"/>
      </w:pPr>
      <w:rPr>
        <w:rFonts w:hint="default"/>
        <w:lang w:val="es-ES" w:eastAsia="en-US" w:bidi="ar-SA"/>
      </w:rPr>
    </w:lvl>
    <w:lvl w:ilvl="8" w:tplc="4AE6CF7C">
      <w:numFmt w:val="bullet"/>
      <w:lvlText w:val="•"/>
      <w:lvlJc w:val="left"/>
      <w:pPr>
        <w:ind w:left="3445" w:hanging="360"/>
      </w:pPr>
      <w:rPr>
        <w:rFonts w:hint="default"/>
        <w:lang w:val="es-ES" w:eastAsia="en-US" w:bidi="ar-SA"/>
      </w:rPr>
    </w:lvl>
  </w:abstractNum>
  <w:abstractNum w:abstractNumId="11" w15:restartNumberingAfterBreak="0">
    <w:nsid w:val="66C30CB4"/>
    <w:multiLevelType w:val="multilevel"/>
    <w:tmpl w:val="32427D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6C2E73EE"/>
    <w:multiLevelType w:val="multilevel"/>
    <w:tmpl w:val="9DF8A57A"/>
    <w:lvl w:ilvl="0">
      <w:start w:val="1"/>
      <w:numFmt w:val="decimal"/>
      <w:lvlText w:val="%1."/>
      <w:lvlJc w:val="left"/>
      <w:pPr>
        <w:ind w:left="720" w:hanging="360"/>
      </w:pPr>
      <w:rPr>
        <w:b/>
        <w:color w:val="000000"/>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3" w15:restartNumberingAfterBreak="0">
    <w:nsid w:val="6E7A1B40"/>
    <w:multiLevelType w:val="hybridMultilevel"/>
    <w:tmpl w:val="4328BB8C"/>
    <w:lvl w:ilvl="0" w:tplc="7714D02A">
      <w:numFmt w:val="bullet"/>
      <w:lvlText w:val=""/>
      <w:lvlJc w:val="left"/>
      <w:pPr>
        <w:ind w:left="825" w:hanging="360"/>
      </w:pPr>
      <w:rPr>
        <w:rFonts w:ascii="Wingdings" w:eastAsia="Wingdings" w:hAnsi="Wingdings" w:cs="Wingdings" w:hint="default"/>
        <w:b w:val="0"/>
        <w:bCs w:val="0"/>
        <w:i w:val="0"/>
        <w:iCs w:val="0"/>
        <w:spacing w:val="0"/>
        <w:w w:val="100"/>
        <w:sz w:val="22"/>
        <w:szCs w:val="22"/>
        <w:lang w:val="es-ES" w:eastAsia="en-US" w:bidi="ar-SA"/>
      </w:rPr>
    </w:lvl>
    <w:lvl w:ilvl="1" w:tplc="685AE460">
      <w:numFmt w:val="bullet"/>
      <w:lvlText w:val="•"/>
      <w:lvlJc w:val="left"/>
      <w:pPr>
        <w:ind w:left="1148" w:hanging="360"/>
      </w:pPr>
      <w:rPr>
        <w:rFonts w:hint="default"/>
        <w:lang w:val="es-ES" w:eastAsia="en-US" w:bidi="ar-SA"/>
      </w:rPr>
    </w:lvl>
    <w:lvl w:ilvl="2" w:tplc="CF2AFB92">
      <w:numFmt w:val="bullet"/>
      <w:lvlText w:val="•"/>
      <w:lvlJc w:val="left"/>
      <w:pPr>
        <w:ind w:left="1476" w:hanging="360"/>
      </w:pPr>
      <w:rPr>
        <w:rFonts w:hint="default"/>
        <w:lang w:val="es-ES" w:eastAsia="en-US" w:bidi="ar-SA"/>
      </w:rPr>
    </w:lvl>
    <w:lvl w:ilvl="3" w:tplc="B5889E4C">
      <w:numFmt w:val="bullet"/>
      <w:lvlText w:val="•"/>
      <w:lvlJc w:val="left"/>
      <w:pPr>
        <w:ind w:left="1804" w:hanging="360"/>
      </w:pPr>
      <w:rPr>
        <w:rFonts w:hint="default"/>
        <w:lang w:val="es-ES" w:eastAsia="en-US" w:bidi="ar-SA"/>
      </w:rPr>
    </w:lvl>
    <w:lvl w:ilvl="4" w:tplc="339EC11C">
      <w:numFmt w:val="bullet"/>
      <w:lvlText w:val="•"/>
      <w:lvlJc w:val="left"/>
      <w:pPr>
        <w:ind w:left="2132" w:hanging="360"/>
      </w:pPr>
      <w:rPr>
        <w:rFonts w:hint="default"/>
        <w:lang w:val="es-ES" w:eastAsia="en-US" w:bidi="ar-SA"/>
      </w:rPr>
    </w:lvl>
    <w:lvl w:ilvl="5" w:tplc="C0D8D246">
      <w:numFmt w:val="bullet"/>
      <w:lvlText w:val="•"/>
      <w:lvlJc w:val="left"/>
      <w:pPr>
        <w:ind w:left="2461" w:hanging="360"/>
      </w:pPr>
      <w:rPr>
        <w:rFonts w:hint="default"/>
        <w:lang w:val="es-ES" w:eastAsia="en-US" w:bidi="ar-SA"/>
      </w:rPr>
    </w:lvl>
    <w:lvl w:ilvl="6" w:tplc="6C70A29A">
      <w:numFmt w:val="bullet"/>
      <w:lvlText w:val="•"/>
      <w:lvlJc w:val="left"/>
      <w:pPr>
        <w:ind w:left="2789" w:hanging="360"/>
      </w:pPr>
      <w:rPr>
        <w:rFonts w:hint="default"/>
        <w:lang w:val="es-ES" w:eastAsia="en-US" w:bidi="ar-SA"/>
      </w:rPr>
    </w:lvl>
    <w:lvl w:ilvl="7" w:tplc="7E086D5C">
      <w:numFmt w:val="bullet"/>
      <w:lvlText w:val="•"/>
      <w:lvlJc w:val="left"/>
      <w:pPr>
        <w:ind w:left="3117" w:hanging="360"/>
      </w:pPr>
      <w:rPr>
        <w:rFonts w:hint="default"/>
        <w:lang w:val="es-ES" w:eastAsia="en-US" w:bidi="ar-SA"/>
      </w:rPr>
    </w:lvl>
    <w:lvl w:ilvl="8" w:tplc="EAB01278">
      <w:numFmt w:val="bullet"/>
      <w:lvlText w:val="•"/>
      <w:lvlJc w:val="left"/>
      <w:pPr>
        <w:ind w:left="3445" w:hanging="360"/>
      </w:pPr>
      <w:rPr>
        <w:rFonts w:hint="default"/>
        <w:lang w:val="es-ES" w:eastAsia="en-US" w:bidi="ar-SA"/>
      </w:rPr>
    </w:lvl>
  </w:abstractNum>
  <w:abstractNum w:abstractNumId="14" w15:restartNumberingAfterBreak="0">
    <w:nsid w:val="74E65EFD"/>
    <w:multiLevelType w:val="hybridMultilevel"/>
    <w:tmpl w:val="D0D8AB74"/>
    <w:lvl w:ilvl="0" w:tplc="2BB66C6E">
      <w:numFmt w:val="bullet"/>
      <w:lvlText w:val=""/>
      <w:lvlJc w:val="left"/>
      <w:pPr>
        <w:ind w:left="825" w:hanging="360"/>
      </w:pPr>
      <w:rPr>
        <w:rFonts w:ascii="Wingdings" w:eastAsia="Wingdings" w:hAnsi="Wingdings" w:cs="Wingdings" w:hint="default"/>
        <w:b w:val="0"/>
        <w:bCs w:val="0"/>
        <w:i w:val="0"/>
        <w:iCs w:val="0"/>
        <w:spacing w:val="0"/>
        <w:w w:val="100"/>
        <w:sz w:val="22"/>
        <w:szCs w:val="22"/>
        <w:lang w:val="es-ES" w:eastAsia="en-US" w:bidi="ar-SA"/>
      </w:rPr>
    </w:lvl>
    <w:lvl w:ilvl="1" w:tplc="461C25BC">
      <w:numFmt w:val="bullet"/>
      <w:lvlText w:val="•"/>
      <w:lvlJc w:val="left"/>
      <w:pPr>
        <w:ind w:left="1148" w:hanging="360"/>
      </w:pPr>
      <w:rPr>
        <w:rFonts w:hint="default"/>
        <w:lang w:val="es-ES" w:eastAsia="en-US" w:bidi="ar-SA"/>
      </w:rPr>
    </w:lvl>
    <w:lvl w:ilvl="2" w:tplc="2868787C">
      <w:numFmt w:val="bullet"/>
      <w:lvlText w:val="•"/>
      <w:lvlJc w:val="left"/>
      <w:pPr>
        <w:ind w:left="1476" w:hanging="360"/>
      </w:pPr>
      <w:rPr>
        <w:rFonts w:hint="default"/>
        <w:lang w:val="es-ES" w:eastAsia="en-US" w:bidi="ar-SA"/>
      </w:rPr>
    </w:lvl>
    <w:lvl w:ilvl="3" w:tplc="C1D8F070">
      <w:numFmt w:val="bullet"/>
      <w:lvlText w:val="•"/>
      <w:lvlJc w:val="left"/>
      <w:pPr>
        <w:ind w:left="1804" w:hanging="360"/>
      </w:pPr>
      <w:rPr>
        <w:rFonts w:hint="default"/>
        <w:lang w:val="es-ES" w:eastAsia="en-US" w:bidi="ar-SA"/>
      </w:rPr>
    </w:lvl>
    <w:lvl w:ilvl="4" w:tplc="87BA65EE">
      <w:numFmt w:val="bullet"/>
      <w:lvlText w:val="•"/>
      <w:lvlJc w:val="left"/>
      <w:pPr>
        <w:ind w:left="2132" w:hanging="360"/>
      </w:pPr>
      <w:rPr>
        <w:rFonts w:hint="default"/>
        <w:lang w:val="es-ES" w:eastAsia="en-US" w:bidi="ar-SA"/>
      </w:rPr>
    </w:lvl>
    <w:lvl w:ilvl="5" w:tplc="D0CE0432">
      <w:numFmt w:val="bullet"/>
      <w:lvlText w:val="•"/>
      <w:lvlJc w:val="left"/>
      <w:pPr>
        <w:ind w:left="2461" w:hanging="360"/>
      </w:pPr>
      <w:rPr>
        <w:rFonts w:hint="default"/>
        <w:lang w:val="es-ES" w:eastAsia="en-US" w:bidi="ar-SA"/>
      </w:rPr>
    </w:lvl>
    <w:lvl w:ilvl="6" w:tplc="34C27AE4">
      <w:numFmt w:val="bullet"/>
      <w:lvlText w:val="•"/>
      <w:lvlJc w:val="left"/>
      <w:pPr>
        <w:ind w:left="2789" w:hanging="360"/>
      </w:pPr>
      <w:rPr>
        <w:rFonts w:hint="default"/>
        <w:lang w:val="es-ES" w:eastAsia="en-US" w:bidi="ar-SA"/>
      </w:rPr>
    </w:lvl>
    <w:lvl w:ilvl="7" w:tplc="1B3C27AA">
      <w:numFmt w:val="bullet"/>
      <w:lvlText w:val="•"/>
      <w:lvlJc w:val="left"/>
      <w:pPr>
        <w:ind w:left="3117" w:hanging="360"/>
      </w:pPr>
      <w:rPr>
        <w:rFonts w:hint="default"/>
        <w:lang w:val="es-ES" w:eastAsia="en-US" w:bidi="ar-SA"/>
      </w:rPr>
    </w:lvl>
    <w:lvl w:ilvl="8" w:tplc="161C6F8E">
      <w:numFmt w:val="bullet"/>
      <w:lvlText w:val="•"/>
      <w:lvlJc w:val="left"/>
      <w:pPr>
        <w:ind w:left="3445" w:hanging="360"/>
      </w:pPr>
      <w:rPr>
        <w:rFonts w:hint="default"/>
        <w:lang w:val="es-ES" w:eastAsia="en-US" w:bidi="ar-SA"/>
      </w:rPr>
    </w:lvl>
  </w:abstractNum>
  <w:abstractNum w:abstractNumId="15" w15:restartNumberingAfterBreak="0">
    <w:nsid w:val="785F3420"/>
    <w:multiLevelType w:val="multilevel"/>
    <w:tmpl w:val="E4EA86C6"/>
    <w:lvl w:ilvl="0">
      <w:start w:val="1"/>
      <w:numFmt w:val="lowerLetter"/>
      <w:lvlText w:val="%1."/>
      <w:lvlJc w:val="left"/>
      <w:pPr>
        <w:ind w:left="360" w:hanging="360"/>
      </w:pPr>
      <w:rPr>
        <w:u w:val="none"/>
      </w:rPr>
    </w:lvl>
    <w:lvl w:ilvl="1">
      <w:start w:val="1"/>
      <w:numFmt w:val="lowerRoman"/>
      <w:lvlText w:val="%2."/>
      <w:lvlJc w:val="right"/>
      <w:pPr>
        <w:ind w:left="1080" w:hanging="360"/>
      </w:pPr>
      <w:rPr>
        <w:u w:val="none"/>
      </w:rPr>
    </w:lvl>
    <w:lvl w:ilvl="2">
      <w:start w:val="1"/>
      <w:numFmt w:val="decimal"/>
      <w:lvlText w:val="%3."/>
      <w:lvlJc w:val="left"/>
      <w:pPr>
        <w:ind w:left="1800" w:hanging="360"/>
      </w:pPr>
      <w:rPr>
        <w:u w:val="none"/>
      </w:rPr>
    </w:lvl>
    <w:lvl w:ilvl="3">
      <w:start w:val="1"/>
      <w:numFmt w:val="lowerLetter"/>
      <w:lvlText w:val="%4."/>
      <w:lvlJc w:val="left"/>
      <w:pPr>
        <w:ind w:left="2520" w:hanging="360"/>
      </w:pPr>
      <w:rPr>
        <w:u w:val="none"/>
      </w:rPr>
    </w:lvl>
    <w:lvl w:ilvl="4">
      <w:start w:val="1"/>
      <w:numFmt w:val="lowerRoman"/>
      <w:lvlText w:val="%5."/>
      <w:lvlJc w:val="right"/>
      <w:pPr>
        <w:ind w:left="3240" w:hanging="360"/>
      </w:pPr>
      <w:rPr>
        <w:u w:val="none"/>
      </w:rPr>
    </w:lvl>
    <w:lvl w:ilvl="5">
      <w:start w:val="1"/>
      <w:numFmt w:val="decimal"/>
      <w:lvlText w:val="%6."/>
      <w:lvlJc w:val="left"/>
      <w:pPr>
        <w:ind w:left="3960" w:hanging="360"/>
      </w:pPr>
      <w:rPr>
        <w:u w:val="none"/>
      </w:rPr>
    </w:lvl>
    <w:lvl w:ilvl="6">
      <w:start w:val="1"/>
      <w:numFmt w:val="lowerLetter"/>
      <w:lvlText w:val="%7."/>
      <w:lvlJc w:val="left"/>
      <w:pPr>
        <w:ind w:left="4680" w:hanging="360"/>
      </w:pPr>
      <w:rPr>
        <w:u w:val="none"/>
      </w:rPr>
    </w:lvl>
    <w:lvl w:ilvl="7">
      <w:start w:val="1"/>
      <w:numFmt w:val="lowerRoman"/>
      <w:lvlText w:val="%8."/>
      <w:lvlJc w:val="right"/>
      <w:pPr>
        <w:ind w:left="5400" w:hanging="360"/>
      </w:pPr>
      <w:rPr>
        <w:u w:val="none"/>
      </w:rPr>
    </w:lvl>
    <w:lvl w:ilvl="8">
      <w:start w:val="1"/>
      <w:numFmt w:val="decimal"/>
      <w:lvlText w:val="%9."/>
      <w:lvlJc w:val="left"/>
      <w:pPr>
        <w:ind w:left="6120" w:hanging="360"/>
      </w:pPr>
      <w:rPr>
        <w:u w:val="none"/>
      </w:rPr>
    </w:lvl>
  </w:abstractNum>
  <w:abstractNum w:abstractNumId="16" w15:restartNumberingAfterBreak="0">
    <w:nsid w:val="793074A5"/>
    <w:multiLevelType w:val="hybridMultilevel"/>
    <w:tmpl w:val="7FB60BD0"/>
    <w:lvl w:ilvl="0" w:tplc="7E863F4A">
      <w:numFmt w:val="bullet"/>
      <w:lvlText w:val=""/>
      <w:lvlJc w:val="left"/>
      <w:pPr>
        <w:ind w:left="825" w:hanging="360"/>
      </w:pPr>
      <w:rPr>
        <w:rFonts w:ascii="Wingdings" w:eastAsia="Wingdings" w:hAnsi="Wingdings" w:cs="Wingdings" w:hint="default"/>
        <w:b w:val="0"/>
        <w:bCs w:val="0"/>
        <w:i w:val="0"/>
        <w:iCs w:val="0"/>
        <w:spacing w:val="0"/>
        <w:w w:val="100"/>
        <w:sz w:val="22"/>
        <w:szCs w:val="22"/>
        <w:lang w:val="es-ES" w:eastAsia="en-US" w:bidi="ar-SA"/>
      </w:rPr>
    </w:lvl>
    <w:lvl w:ilvl="1" w:tplc="518CD814">
      <w:numFmt w:val="bullet"/>
      <w:lvlText w:val="•"/>
      <w:lvlJc w:val="left"/>
      <w:pPr>
        <w:ind w:left="1148" w:hanging="360"/>
      </w:pPr>
      <w:rPr>
        <w:rFonts w:hint="default"/>
        <w:lang w:val="es-ES" w:eastAsia="en-US" w:bidi="ar-SA"/>
      </w:rPr>
    </w:lvl>
    <w:lvl w:ilvl="2" w:tplc="37CE2872">
      <w:numFmt w:val="bullet"/>
      <w:lvlText w:val="•"/>
      <w:lvlJc w:val="left"/>
      <w:pPr>
        <w:ind w:left="1476" w:hanging="360"/>
      </w:pPr>
      <w:rPr>
        <w:rFonts w:hint="default"/>
        <w:lang w:val="es-ES" w:eastAsia="en-US" w:bidi="ar-SA"/>
      </w:rPr>
    </w:lvl>
    <w:lvl w:ilvl="3" w:tplc="FDB6C286">
      <w:numFmt w:val="bullet"/>
      <w:lvlText w:val="•"/>
      <w:lvlJc w:val="left"/>
      <w:pPr>
        <w:ind w:left="1804" w:hanging="360"/>
      </w:pPr>
      <w:rPr>
        <w:rFonts w:hint="default"/>
        <w:lang w:val="es-ES" w:eastAsia="en-US" w:bidi="ar-SA"/>
      </w:rPr>
    </w:lvl>
    <w:lvl w:ilvl="4" w:tplc="146CF6C6">
      <w:numFmt w:val="bullet"/>
      <w:lvlText w:val="•"/>
      <w:lvlJc w:val="left"/>
      <w:pPr>
        <w:ind w:left="2132" w:hanging="360"/>
      </w:pPr>
      <w:rPr>
        <w:rFonts w:hint="default"/>
        <w:lang w:val="es-ES" w:eastAsia="en-US" w:bidi="ar-SA"/>
      </w:rPr>
    </w:lvl>
    <w:lvl w:ilvl="5" w:tplc="A5A411DE">
      <w:numFmt w:val="bullet"/>
      <w:lvlText w:val="•"/>
      <w:lvlJc w:val="left"/>
      <w:pPr>
        <w:ind w:left="2461" w:hanging="360"/>
      </w:pPr>
      <w:rPr>
        <w:rFonts w:hint="default"/>
        <w:lang w:val="es-ES" w:eastAsia="en-US" w:bidi="ar-SA"/>
      </w:rPr>
    </w:lvl>
    <w:lvl w:ilvl="6" w:tplc="C31CA9E0">
      <w:numFmt w:val="bullet"/>
      <w:lvlText w:val="•"/>
      <w:lvlJc w:val="left"/>
      <w:pPr>
        <w:ind w:left="2789" w:hanging="360"/>
      </w:pPr>
      <w:rPr>
        <w:rFonts w:hint="default"/>
        <w:lang w:val="es-ES" w:eastAsia="en-US" w:bidi="ar-SA"/>
      </w:rPr>
    </w:lvl>
    <w:lvl w:ilvl="7" w:tplc="71D6A8F4">
      <w:numFmt w:val="bullet"/>
      <w:lvlText w:val="•"/>
      <w:lvlJc w:val="left"/>
      <w:pPr>
        <w:ind w:left="3117" w:hanging="360"/>
      </w:pPr>
      <w:rPr>
        <w:rFonts w:hint="default"/>
        <w:lang w:val="es-ES" w:eastAsia="en-US" w:bidi="ar-SA"/>
      </w:rPr>
    </w:lvl>
    <w:lvl w:ilvl="8" w:tplc="2B84C05C">
      <w:numFmt w:val="bullet"/>
      <w:lvlText w:val="•"/>
      <w:lvlJc w:val="left"/>
      <w:pPr>
        <w:ind w:left="3445" w:hanging="360"/>
      </w:pPr>
      <w:rPr>
        <w:rFonts w:hint="default"/>
        <w:lang w:val="es-ES" w:eastAsia="en-US" w:bidi="ar-SA"/>
      </w:rPr>
    </w:lvl>
  </w:abstractNum>
  <w:abstractNum w:abstractNumId="17" w15:restartNumberingAfterBreak="0">
    <w:nsid w:val="7DE346C1"/>
    <w:multiLevelType w:val="multilevel"/>
    <w:tmpl w:val="90E05552"/>
    <w:lvl w:ilvl="0">
      <w:start w:val="1"/>
      <w:numFmt w:val="decimal"/>
      <w:lvlText w:val="%1."/>
      <w:lvlJc w:val="left"/>
      <w:pPr>
        <w:ind w:left="720" w:hanging="360"/>
      </w:pPr>
      <w:rPr>
        <w:sz w:val="24"/>
        <w:szCs w:val="24"/>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5"/>
  </w:num>
  <w:num w:numId="2">
    <w:abstractNumId w:val="17"/>
  </w:num>
  <w:num w:numId="3">
    <w:abstractNumId w:val="12"/>
  </w:num>
  <w:num w:numId="4">
    <w:abstractNumId w:val="3"/>
  </w:num>
  <w:num w:numId="5">
    <w:abstractNumId w:val="8"/>
  </w:num>
  <w:num w:numId="6">
    <w:abstractNumId w:val="11"/>
  </w:num>
  <w:num w:numId="7">
    <w:abstractNumId w:val="6"/>
  </w:num>
  <w:num w:numId="8">
    <w:abstractNumId w:val="1"/>
  </w:num>
  <w:num w:numId="9">
    <w:abstractNumId w:val="0"/>
  </w:num>
  <w:num w:numId="10">
    <w:abstractNumId w:val="2"/>
  </w:num>
  <w:num w:numId="11">
    <w:abstractNumId w:val="13"/>
  </w:num>
  <w:num w:numId="12">
    <w:abstractNumId w:val="16"/>
  </w:num>
  <w:num w:numId="13">
    <w:abstractNumId w:val="7"/>
  </w:num>
  <w:num w:numId="14">
    <w:abstractNumId w:val="4"/>
  </w:num>
  <w:num w:numId="15">
    <w:abstractNumId w:val="10"/>
  </w:num>
  <w:num w:numId="16">
    <w:abstractNumId w:val="14"/>
  </w:num>
  <w:num w:numId="17">
    <w:abstractNumId w:val="5"/>
  </w:num>
  <w:num w:numId="1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proofState w:spelling="clean" w:grammar="clean"/>
  <w:defaultTabStop w:val="720"/>
  <w:hyphenationZone w:val="425"/>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253CA"/>
    <w:rsid w:val="000075C5"/>
    <w:rsid w:val="000246D6"/>
    <w:rsid w:val="000253CA"/>
    <w:rsid w:val="000528C0"/>
    <w:rsid w:val="000545BC"/>
    <w:rsid w:val="000559F4"/>
    <w:rsid w:val="000C408D"/>
    <w:rsid w:val="00105486"/>
    <w:rsid w:val="0011154E"/>
    <w:rsid w:val="0011795F"/>
    <w:rsid w:val="00131A64"/>
    <w:rsid w:val="001625DB"/>
    <w:rsid w:val="00173474"/>
    <w:rsid w:val="00176A96"/>
    <w:rsid w:val="00190FB5"/>
    <w:rsid w:val="001C7CB3"/>
    <w:rsid w:val="001D6608"/>
    <w:rsid w:val="001F3AD1"/>
    <w:rsid w:val="00222386"/>
    <w:rsid w:val="00255882"/>
    <w:rsid w:val="002570E2"/>
    <w:rsid w:val="00276407"/>
    <w:rsid w:val="002841F9"/>
    <w:rsid w:val="002A28D5"/>
    <w:rsid w:val="0030143E"/>
    <w:rsid w:val="0030299D"/>
    <w:rsid w:val="003527BA"/>
    <w:rsid w:val="00363FFD"/>
    <w:rsid w:val="003649F3"/>
    <w:rsid w:val="0045388D"/>
    <w:rsid w:val="00470B35"/>
    <w:rsid w:val="00473CD8"/>
    <w:rsid w:val="00495008"/>
    <w:rsid w:val="004B4DFD"/>
    <w:rsid w:val="004F16E3"/>
    <w:rsid w:val="004F3B09"/>
    <w:rsid w:val="0053495E"/>
    <w:rsid w:val="005D3292"/>
    <w:rsid w:val="005F2C49"/>
    <w:rsid w:val="006510AA"/>
    <w:rsid w:val="006531D8"/>
    <w:rsid w:val="006660AC"/>
    <w:rsid w:val="006B2AFB"/>
    <w:rsid w:val="006B3398"/>
    <w:rsid w:val="006F42A9"/>
    <w:rsid w:val="0070635B"/>
    <w:rsid w:val="00707AE9"/>
    <w:rsid w:val="007300B8"/>
    <w:rsid w:val="00731A7B"/>
    <w:rsid w:val="007476C0"/>
    <w:rsid w:val="007567CA"/>
    <w:rsid w:val="007827C5"/>
    <w:rsid w:val="007D114B"/>
    <w:rsid w:val="007F3C04"/>
    <w:rsid w:val="00801E4C"/>
    <w:rsid w:val="0082078C"/>
    <w:rsid w:val="00837D22"/>
    <w:rsid w:val="00857F9D"/>
    <w:rsid w:val="00890F0F"/>
    <w:rsid w:val="008A7E0C"/>
    <w:rsid w:val="008D5ABD"/>
    <w:rsid w:val="00966AEF"/>
    <w:rsid w:val="00982C76"/>
    <w:rsid w:val="009A24B4"/>
    <w:rsid w:val="00A235B7"/>
    <w:rsid w:val="00A258E2"/>
    <w:rsid w:val="00A45384"/>
    <w:rsid w:val="00A93685"/>
    <w:rsid w:val="00AE33D2"/>
    <w:rsid w:val="00AF0135"/>
    <w:rsid w:val="00B400ED"/>
    <w:rsid w:val="00B46D50"/>
    <w:rsid w:val="00B471E4"/>
    <w:rsid w:val="00B5080D"/>
    <w:rsid w:val="00B51DC2"/>
    <w:rsid w:val="00B53C76"/>
    <w:rsid w:val="00B61C10"/>
    <w:rsid w:val="00B74ADA"/>
    <w:rsid w:val="00BA3116"/>
    <w:rsid w:val="00BA494B"/>
    <w:rsid w:val="00BE2BE4"/>
    <w:rsid w:val="00C1374F"/>
    <w:rsid w:val="00C22E72"/>
    <w:rsid w:val="00C421B4"/>
    <w:rsid w:val="00C469EB"/>
    <w:rsid w:val="00C914E2"/>
    <w:rsid w:val="00CA183A"/>
    <w:rsid w:val="00CC351B"/>
    <w:rsid w:val="00CF4F4C"/>
    <w:rsid w:val="00D41521"/>
    <w:rsid w:val="00D72171"/>
    <w:rsid w:val="00D84685"/>
    <w:rsid w:val="00D936B9"/>
    <w:rsid w:val="00DA4BA7"/>
    <w:rsid w:val="00DB2CC9"/>
    <w:rsid w:val="00DB5376"/>
    <w:rsid w:val="00DB6020"/>
    <w:rsid w:val="00DC207F"/>
    <w:rsid w:val="00E04427"/>
    <w:rsid w:val="00E646B8"/>
    <w:rsid w:val="00E6795E"/>
    <w:rsid w:val="00E855C1"/>
    <w:rsid w:val="00E948AE"/>
    <w:rsid w:val="00EA222E"/>
    <w:rsid w:val="00EB15BC"/>
    <w:rsid w:val="00ED69AB"/>
    <w:rsid w:val="00F31058"/>
    <w:rsid w:val="00F341D6"/>
    <w:rsid w:val="00F56FD8"/>
    <w:rsid w:val="00FC6E43"/>
    <w:rsid w:val="00FD0A74"/>
    <w:rsid w:val="00FE3595"/>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17E21F4A"/>
  <w15:docId w15:val="{72D63802-4362-45C5-A23B-78BAD5AF39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s-CO" w:eastAsia="es-C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Ttulo1">
    <w:name w:val="heading 1"/>
    <w:basedOn w:val="Normal"/>
    <w:next w:val="Normal"/>
    <w:pPr>
      <w:keepNext/>
      <w:spacing w:before="240" w:after="60" w:line="276" w:lineRule="auto"/>
      <w:outlineLvl w:val="0"/>
    </w:pPr>
    <w:rPr>
      <w:rFonts w:ascii="Arial" w:eastAsia="Arial" w:hAnsi="Arial" w:cs="Arial"/>
      <w:color w:val="061F57"/>
      <w:sz w:val="52"/>
      <w:szCs w:val="52"/>
    </w:rPr>
  </w:style>
  <w:style w:type="paragraph" w:styleId="Ttulo2">
    <w:name w:val="heading 2"/>
    <w:basedOn w:val="Normal"/>
    <w:next w:val="Normal"/>
    <w:pPr>
      <w:keepNext/>
      <w:keepLines/>
      <w:spacing w:before="360" w:after="80"/>
      <w:outlineLvl w:val="1"/>
    </w:pPr>
    <w:rPr>
      <w:b/>
      <w:bCs/>
      <w:sz w:val="36"/>
      <w:szCs w:val="36"/>
    </w:rPr>
  </w:style>
  <w:style w:type="paragraph" w:styleId="Ttulo3">
    <w:name w:val="heading 3"/>
    <w:basedOn w:val="Normal"/>
    <w:next w:val="Normal"/>
    <w:pPr>
      <w:keepNext/>
      <w:keepLines/>
      <w:spacing w:before="280" w:after="80"/>
      <w:outlineLvl w:val="2"/>
    </w:pPr>
    <w:rPr>
      <w:b/>
      <w:bCs/>
      <w:sz w:val="28"/>
      <w:szCs w:val="28"/>
    </w:rPr>
  </w:style>
  <w:style w:type="paragraph" w:styleId="Ttulo4">
    <w:name w:val="heading 4"/>
    <w:basedOn w:val="Normal"/>
    <w:next w:val="Normal"/>
    <w:pPr>
      <w:keepNext/>
      <w:keepLines/>
      <w:spacing w:before="240" w:after="40"/>
      <w:outlineLvl w:val="3"/>
    </w:pPr>
    <w:rPr>
      <w:b/>
      <w:bCs/>
      <w:sz w:val="24"/>
      <w:szCs w:val="24"/>
    </w:rPr>
  </w:style>
  <w:style w:type="paragraph" w:styleId="Ttulo5">
    <w:name w:val="heading 5"/>
    <w:basedOn w:val="Normal"/>
    <w:next w:val="Normal"/>
    <w:pPr>
      <w:keepNext/>
      <w:keepLines/>
      <w:spacing w:before="220" w:after="40"/>
      <w:outlineLvl w:val="4"/>
    </w:pPr>
    <w:rPr>
      <w:b/>
      <w:bCs/>
    </w:rPr>
  </w:style>
  <w:style w:type="paragraph" w:styleId="Ttulo6">
    <w:name w:val="heading 6"/>
    <w:basedOn w:val="Normal"/>
    <w:next w:val="Normal"/>
    <w:pPr>
      <w:keepNext/>
      <w:keepLines/>
      <w:spacing w:before="200" w:after="40"/>
      <w:outlineLvl w:val="5"/>
    </w:pPr>
    <w:rPr>
      <w:b/>
      <w:bCs/>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tulo">
    <w:name w:val="Title"/>
    <w:basedOn w:val="Normal"/>
    <w:next w:val="Normal"/>
    <w:pPr>
      <w:keepNext/>
      <w:keepLines/>
      <w:spacing w:before="480" w:after="120"/>
    </w:pPr>
    <w:rPr>
      <w:b/>
      <w:bCs/>
      <w:sz w:val="72"/>
      <w:szCs w:val="72"/>
    </w:rPr>
  </w:style>
  <w:style w:type="table" w:customStyle="1" w:styleId="TableNormal0">
    <w:name w:val="TableNormal"/>
    <w:tblPr>
      <w:tblCellMar>
        <w:top w:w="100" w:type="dxa"/>
        <w:left w:w="100" w:type="dxa"/>
        <w:bottom w:w="100" w:type="dxa"/>
        <w:right w:w="10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table" w:customStyle="1" w:styleId="TableNormal4">
    <w:name w:val="Table Normal"/>
    <w:tblPr>
      <w:tblCellMar>
        <w:top w:w="0" w:type="dxa"/>
        <w:left w:w="0" w:type="dxa"/>
        <w:bottom w:w="0" w:type="dxa"/>
        <w:right w:w="0" w:type="dxa"/>
      </w:tblCellMar>
    </w:tblPr>
  </w:style>
  <w:style w:type="table" w:customStyle="1" w:styleId="TableNormal5">
    <w:name w:val="Table Normal"/>
    <w:uiPriority w:val="2"/>
    <w:qFormat/>
    <w:tblPr>
      <w:tblCellMar>
        <w:top w:w="0" w:type="dxa"/>
        <w:left w:w="0" w:type="dxa"/>
        <w:bottom w:w="0" w:type="dxa"/>
        <w:right w:w="0" w:type="dxa"/>
      </w:tblCellMar>
    </w:tblPr>
  </w:style>
  <w:style w:type="paragraph" w:styleId="Encabezado">
    <w:name w:val="header"/>
    <w:basedOn w:val="Normal"/>
    <w:link w:val="EncabezadoCar"/>
    <w:uiPriority w:val="99"/>
    <w:unhideWhenUsed/>
    <w:rsid w:val="001C058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C0581"/>
  </w:style>
  <w:style w:type="paragraph" w:styleId="Piedepgina">
    <w:name w:val="footer"/>
    <w:basedOn w:val="Normal"/>
    <w:link w:val="PiedepginaCar"/>
    <w:uiPriority w:val="99"/>
    <w:unhideWhenUsed/>
    <w:rsid w:val="001C058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C0581"/>
  </w:style>
  <w:style w:type="paragraph" w:styleId="NormalWeb">
    <w:name w:val="Normal (Web)"/>
    <w:basedOn w:val="Normal"/>
    <w:uiPriority w:val="99"/>
    <w:semiHidden/>
    <w:unhideWhenUsed/>
    <w:rsid w:val="001C058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tulo1Car">
    <w:name w:val="Título 1 Car"/>
    <w:basedOn w:val="Fuentedeprrafopredeter"/>
    <w:uiPriority w:val="9"/>
    <w:rsid w:val="00334189"/>
    <w:rPr>
      <w:rFonts w:ascii="Arial" w:eastAsia="Arial" w:hAnsi="Arial" w:cs="Arial"/>
      <w:color w:val="061F57"/>
      <w:sz w:val="52"/>
      <w:szCs w:val="52"/>
      <w:lang w:val="es-ES" w:eastAsia="es-CO"/>
    </w:rPr>
  </w:style>
  <w:style w:type="table" w:customStyle="1" w:styleId="a">
    <w:basedOn w:val="TableNormal5"/>
    <w:pPr>
      <w:spacing w:after="0" w:line="240" w:lineRule="auto"/>
    </w:pPr>
    <w:rPr>
      <w:rFonts w:ascii="Cambria" w:eastAsia="Cambria" w:hAnsi="Cambria" w:cs="Cambria"/>
      <w:color w:val="000000"/>
    </w:rPr>
    <w:tblPr>
      <w:tblStyleRowBandSize w:val="1"/>
      <w:tblStyleColBandSize w:val="1"/>
      <w:tblCellMar>
        <w:top w:w="100" w:type="dxa"/>
        <w:bottom w:w="100" w:type="dxa"/>
      </w:tblCellMar>
    </w:tblPr>
    <w:tcPr>
      <w:shd w:val="clear" w:color="auto" w:fill="D3DFEE"/>
    </w:tcPr>
  </w:style>
  <w:style w:type="table" w:customStyle="1" w:styleId="a0">
    <w:basedOn w:val="TableNormal5"/>
    <w:pPr>
      <w:spacing w:after="0" w:line="240" w:lineRule="auto"/>
    </w:pPr>
    <w:rPr>
      <w:rFonts w:ascii="Cambria" w:eastAsia="Cambria" w:hAnsi="Cambria" w:cs="Cambria"/>
      <w:color w:val="000000"/>
    </w:rPr>
    <w:tblPr>
      <w:tblStyleRowBandSize w:val="1"/>
      <w:tblStyleColBandSize w:val="1"/>
      <w:tblCellMar>
        <w:top w:w="100" w:type="dxa"/>
        <w:bottom w:w="100" w:type="dxa"/>
      </w:tblCellMar>
    </w:tblPr>
    <w:tcPr>
      <w:shd w:val="clear" w:color="auto" w:fill="D3DFEE"/>
    </w:tcPr>
  </w:style>
  <w:style w:type="table" w:customStyle="1" w:styleId="a1">
    <w:basedOn w:val="TableNormal5"/>
    <w:tblPr>
      <w:tblStyleRowBandSize w:val="1"/>
      <w:tblStyleColBandSize w:val="1"/>
      <w:tblCellMar>
        <w:top w:w="100" w:type="dxa"/>
        <w:left w:w="100" w:type="dxa"/>
        <w:bottom w:w="100" w:type="dxa"/>
        <w:right w:w="100" w:type="dxa"/>
      </w:tblCellMar>
    </w:tblPr>
  </w:style>
  <w:style w:type="table" w:customStyle="1" w:styleId="a2">
    <w:basedOn w:val="TableNormal5"/>
    <w:tblPr>
      <w:tblStyleRowBandSize w:val="1"/>
      <w:tblStyleColBandSize w:val="1"/>
      <w:tblCellMar>
        <w:top w:w="100" w:type="dxa"/>
        <w:left w:w="100" w:type="dxa"/>
        <w:bottom w:w="100" w:type="dxa"/>
        <w:right w:w="100" w:type="dxa"/>
      </w:tblCellMar>
    </w:tblPr>
  </w:style>
  <w:style w:type="table" w:customStyle="1" w:styleId="a3">
    <w:basedOn w:val="TableNormal5"/>
    <w:tblPr>
      <w:tblStyleRowBandSize w:val="1"/>
      <w:tblStyleColBandSize w:val="1"/>
      <w:tblCellMar>
        <w:top w:w="100" w:type="dxa"/>
        <w:left w:w="100" w:type="dxa"/>
        <w:bottom w:w="100" w:type="dxa"/>
        <w:right w:w="100" w:type="dxa"/>
      </w:tblCellMar>
    </w:tblPr>
  </w:style>
  <w:style w:type="table" w:customStyle="1" w:styleId="a4">
    <w:basedOn w:val="TableNormal5"/>
    <w:tblPr>
      <w:tblStyleRowBandSize w:val="1"/>
      <w:tblStyleColBandSize w:val="1"/>
      <w:tblCellMar>
        <w:top w:w="100" w:type="dxa"/>
        <w:left w:w="100" w:type="dxa"/>
        <w:bottom w:w="100" w:type="dxa"/>
        <w:right w:w="100" w:type="dxa"/>
      </w:tblCellMar>
    </w:tblPr>
  </w:style>
  <w:style w:type="table" w:customStyle="1" w:styleId="a5">
    <w:basedOn w:val="TableNormal5"/>
    <w:tblPr>
      <w:tblStyleRowBandSize w:val="1"/>
      <w:tblStyleColBandSize w:val="1"/>
      <w:tblCellMar>
        <w:top w:w="100" w:type="dxa"/>
        <w:left w:w="100" w:type="dxa"/>
        <w:bottom w:w="100" w:type="dxa"/>
        <w:right w:w="100" w:type="dxa"/>
      </w:tblCellMar>
    </w:tblPr>
  </w:style>
  <w:style w:type="table" w:customStyle="1" w:styleId="a6">
    <w:basedOn w:val="TableNormal5"/>
    <w:tblPr>
      <w:tblStyleRowBandSize w:val="1"/>
      <w:tblStyleColBandSize w:val="1"/>
      <w:tblCellMar>
        <w:top w:w="100" w:type="dxa"/>
        <w:left w:w="100" w:type="dxa"/>
        <w:bottom w:w="100" w:type="dxa"/>
        <w:right w:w="100" w:type="dxa"/>
      </w:tblCellMar>
    </w:tblPr>
  </w:style>
  <w:style w:type="table" w:customStyle="1" w:styleId="a7">
    <w:basedOn w:val="TableNormal5"/>
    <w:tblPr>
      <w:tblStyleRowBandSize w:val="1"/>
      <w:tblStyleColBandSize w:val="1"/>
      <w:tblCellMar>
        <w:top w:w="100" w:type="dxa"/>
        <w:left w:w="100" w:type="dxa"/>
        <w:bottom w:w="100" w:type="dxa"/>
        <w:right w:w="100" w:type="dxa"/>
      </w:tblCellMar>
    </w:tblPr>
  </w:style>
  <w:style w:type="table" w:customStyle="1" w:styleId="a8">
    <w:basedOn w:val="TableNormal5"/>
    <w:tblPr>
      <w:tblStyleRowBandSize w:val="1"/>
      <w:tblStyleColBandSize w:val="1"/>
      <w:tblCellMar>
        <w:top w:w="100" w:type="dxa"/>
        <w:left w:w="100" w:type="dxa"/>
        <w:bottom w:w="100" w:type="dxa"/>
        <w:right w:w="100" w:type="dxa"/>
      </w:tblCellMar>
    </w:tblPr>
  </w:style>
  <w:style w:type="table" w:customStyle="1" w:styleId="a9">
    <w:basedOn w:val="TableNormal5"/>
    <w:tblPr>
      <w:tblStyleRowBandSize w:val="1"/>
      <w:tblStyleColBandSize w:val="1"/>
      <w:tblCellMar>
        <w:top w:w="100" w:type="dxa"/>
        <w:left w:w="100" w:type="dxa"/>
        <w:bottom w:w="100" w:type="dxa"/>
        <w:right w:w="100" w:type="dxa"/>
      </w:tblCellMar>
    </w:tblPr>
  </w:style>
  <w:style w:type="table" w:customStyle="1" w:styleId="aa">
    <w:basedOn w:val="TableNormal5"/>
    <w:tblPr>
      <w:tblStyleRowBandSize w:val="1"/>
      <w:tblStyleColBandSize w:val="1"/>
      <w:tblCellMar>
        <w:top w:w="100" w:type="dxa"/>
        <w:left w:w="100" w:type="dxa"/>
        <w:bottom w:w="100" w:type="dxa"/>
        <w:right w:w="100" w:type="dxa"/>
      </w:tblCellMar>
    </w:tblPr>
  </w:style>
  <w:style w:type="table" w:customStyle="1" w:styleId="ab">
    <w:basedOn w:val="TableNormal4"/>
    <w:tblPr>
      <w:tblStyleRowBandSize w:val="1"/>
      <w:tblStyleColBandSize w:val="1"/>
      <w:tblCellMar>
        <w:top w:w="100" w:type="dxa"/>
        <w:left w:w="100" w:type="dxa"/>
        <w:bottom w:w="100" w:type="dxa"/>
        <w:right w:w="100" w:type="dxa"/>
      </w:tblCellMar>
    </w:tblPr>
  </w:style>
  <w:style w:type="table" w:customStyle="1" w:styleId="ac">
    <w:basedOn w:val="TableNormal4"/>
    <w:tblPr>
      <w:tblStyleRowBandSize w:val="1"/>
      <w:tblStyleColBandSize w:val="1"/>
      <w:tblCellMar>
        <w:top w:w="100" w:type="dxa"/>
        <w:left w:w="100" w:type="dxa"/>
        <w:bottom w:w="100" w:type="dxa"/>
        <w:right w:w="100" w:type="dxa"/>
      </w:tblCellMar>
    </w:tblPr>
  </w:style>
  <w:style w:type="table" w:customStyle="1" w:styleId="ad">
    <w:basedOn w:val="TableNormal4"/>
    <w:tblPr>
      <w:tblStyleRowBandSize w:val="1"/>
      <w:tblStyleColBandSize w:val="1"/>
      <w:tblCellMar>
        <w:top w:w="100" w:type="dxa"/>
        <w:left w:w="100" w:type="dxa"/>
        <w:bottom w:w="100" w:type="dxa"/>
        <w:right w:w="100" w:type="dxa"/>
      </w:tblCellMar>
    </w:tblPr>
  </w:style>
  <w:style w:type="table" w:customStyle="1" w:styleId="ae">
    <w:basedOn w:val="TableNormal4"/>
    <w:tblPr>
      <w:tblStyleRowBandSize w:val="1"/>
      <w:tblStyleColBandSize w:val="1"/>
      <w:tblCellMar>
        <w:top w:w="100" w:type="dxa"/>
        <w:left w:w="100" w:type="dxa"/>
        <w:bottom w:w="100" w:type="dxa"/>
        <w:right w:w="100" w:type="dxa"/>
      </w:tblCellMar>
    </w:tblPr>
  </w:style>
  <w:style w:type="table" w:customStyle="1" w:styleId="af">
    <w:basedOn w:val="TableNormal4"/>
    <w:tblPr>
      <w:tblStyleRowBandSize w:val="1"/>
      <w:tblStyleColBandSize w:val="1"/>
      <w:tblCellMar>
        <w:top w:w="100" w:type="dxa"/>
        <w:left w:w="100" w:type="dxa"/>
        <w:bottom w:w="100" w:type="dxa"/>
        <w:right w:w="100" w:type="dxa"/>
      </w:tblCellMar>
    </w:tblPr>
  </w:style>
  <w:style w:type="table" w:customStyle="1" w:styleId="af0">
    <w:basedOn w:val="TableNormal4"/>
    <w:tblPr>
      <w:tblStyleRowBandSize w:val="1"/>
      <w:tblStyleColBandSize w:val="1"/>
      <w:tblCellMar>
        <w:top w:w="100" w:type="dxa"/>
        <w:left w:w="100" w:type="dxa"/>
        <w:bottom w:w="100" w:type="dxa"/>
        <w:right w:w="100" w:type="dxa"/>
      </w:tblCellMar>
    </w:tblPr>
  </w:style>
  <w:style w:type="table" w:customStyle="1" w:styleId="af1">
    <w:basedOn w:val="TableNormal4"/>
    <w:tblPr>
      <w:tblStyleRowBandSize w:val="1"/>
      <w:tblStyleColBandSize w:val="1"/>
      <w:tblCellMar>
        <w:top w:w="100" w:type="dxa"/>
        <w:left w:w="100" w:type="dxa"/>
        <w:bottom w:w="100" w:type="dxa"/>
        <w:right w:w="100" w:type="dxa"/>
      </w:tblCellMar>
    </w:tblPr>
  </w:style>
  <w:style w:type="table" w:customStyle="1" w:styleId="af2">
    <w:basedOn w:val="TableNormal4"/>
    <w:tblPr>
      <w:tblStyleRowBandSize w:val="1"/>
      <w:tblStyleColBandSize w:val="1"/>
      <w:tblCellMar>
        <w:top w:w="100" w:type="dxa"/>
        <w:left w:w="100" w:type="dxa"/>
        <w:bottom w:w="100" w:type="dxa"/>
        <w:right w:w="100" w:type="dxa"/>
      </w:tblCellMar>
    </w:tblPr>
  </w:style>
  <w:style w:type="table" w:customStyle="1" w:styleId="af3">
    <w:basedOn w:val="TableNormal4"/>
    <w:tblPr>
      <w:tblStyleRowBandSize w:val="1"/>
      <w:tblStyleColBandSize w:val="1"/>
      <w:tblCellMar>
        <w:top w:w="100" w:type="dxa"/>
        <w:left w:w="100" w:type="dxa"/>
        <w:bottom w:w="100" w:type="dxa"/>
        <w:right w:w="100" w:type="dxa"/>
      </w:tblCellMar>
    </w:tblPr>
  </w:style>
  <w:style w:type="table" w:customStyle="1" w:styleId="af4">
    <w:basedOn w:val="TableNormal4"/>
    <w:tblPr>
      <w:tblStyleRowBandSize w:val="1"/>
      <w:tblStyleColBandSize w:val="1"/>
      <w:tblCellMar>
        <w:top w:w="100" w:type="dxa"/>
        <w:left w:w="100" w:type="dxa"/>
        <w:bottom w:w="100" w:type="dxa"/>
        <w:right w:w="100" w:type="dxa"/>
      </w:tblCellMar>
    </w:tblPr>
  </w:style>
  <w:style w:type="table" w:customStyle="1" w:styleId="af5">
    <w:basedOn w:val="TableNormal4"/>
    <w:tblPr>
      <w:tblStyleRowBandSize w:val="1"/>
      <w:tblStyleColBandSize w:val="1"/>
      <w:tblCellMar>
        <w:top w:w="100" w:type="dxa"/>
        <w:left w:w="100" w:type="dxa"/>
        <w:bottom w:w="100" w:type="dxa"/>
        <w:right w:w="100" w:type="dxa"/>
      </w:tblCellMar>
    </w:tblPr>
  </w:style>
  <w:style w:type="table" w:customStyle="1" w:styleId="af6">
    <w:basedOn w:val="TableNormal4"/>
    <w:tblPr>
      <w:tblStyleRowBandSize w:val="1"/>
      <w:tblStyleColBandSize w:val="1"/>
      <w:tblCellMar>
        <w:top w:w="100" w:type="dxa"/>
        <w:left w:w="100" w:type="dxa"/>
        <w:bottom w:w="100" w:type="dxa"/>
        <w:right w:w="100" w:type="dxa"/>
      </w:tblCellMar>
    </w:tblPr>
  </w:style>
  <w:style w:type="table" w:styleId="Tablaconcuadrcula">
    <w:name w:val="Table Grid"/>
    <w:basedOn w:val="Tablanormal"/>
    <w:uiPriority w:val="39"/>
    <w:rsid w:val="00EF31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ennegrita">
    <w:name w:val="Strong"/>
    <w:basedOn w:val="Fuentedeprrafopredeter"/>
    <w:uiPriority w:val="22"/>
    <w:qFormat/>
    <w:rsid w:val="00F86AFE"/>
    <w:rPr>
      <w:b/>
      <w:bCs/>
    </w:rPr>
  </w:style>
  <w:style w:type="paragraph" w:styleId="Prrafodelista">
    <w:name w:val="List Paragraph"/>
    <w:basedOn w:val="Normal"/>
    <w:uiPriority w:val="1"/>
    <w:qFormat/>
    <w:rsid w:val="005E6D9E"/>
    <w:pPr>
      <w:ind w:left="720"/>
      <w:contextualSpacing/>
    </w:pPr>
  </w:style>
  <w:style w:type="table" w:customStyle="1" w:styleId="af7">
    <w:basedOn w:val="TableNormal1"/>
    <w:pPr>
      <w:spacing w:after="0" w:line="240" w:lineRule="auto"/>
    </w:pPr>
    <w:tblPr>
      <w:tblStyleRowBandSize w:val="1"/>
      <w:tblStyleColBandSize w:val="1"/>
      <w:tblCellMar>
        <w:left w:w="108" w:type="dxa"/>
        <w:right w:w="108" w:type="dxa"/>
      </w:tblCellMar>
    </w:tblPr>
  </w:style>
  <w:style w:type="table" w:customStyle="1" w:styleId="af8">
    <w:basedOn w:val="TableNormal1"/>
    <w:tblPr>
      <w:tblStyleRowBandSize w:val="1"/>
      <w:tblStyleColBandSize w:val="1"/>
    </w:tblPr>
  </w:style>
  <w:style w:type="paragraph" w:styleId="Subttulo">
    <w:name w:val="Subtitle"/>
    <w:basedOn w:val="Normal"/>
    <w:next w:val="Normal"/>
    <w:pPr>
      <w:keepNext/>
      <w:keepLines/>
      <w:spacing w:before="360" w:after="80"/>
    </w:pPr>
    <w:rPr>
      <w:rFonts w:ascii="Georgia" w:eastAsia="Georgia" w:hAnsi="Georgia" w:cs="Georgia"/>
      <w:i/>
      <w:iCs/>
      <w:color w:val="666666"/>
      <w:sz w:val="48"/>
      <w:szCs w:val="48"/>
    </w:rPr>
  </w:style>
  <w:style w:type="table" w:customStyle="1" w:styleId="af9">
    <w:basedOn w:val="TableNormal1"/>
    <w:pPr>
      <w:spacing w:after="0" w:line="240" w:lineRule="auto"/>
    </w:pPr>
    <w:tblPr>
      <w:tblStyleRowBandSize w:val="1"/>
      <w:tblStyleColBandSize w:val="1"/>
      <w:tblCellMar>
        <w:left w:w="108" w:type="dxa"/>
        <w:right w:w="108" w:type="dxa"/>
      </w:tblCellMar>
    </w:tblPr>
  </w:style>
  <w:style w:type="table" w:customStyle="1" w:styleId="afa">
    <w:basedOn w:val="TableNormal1"/>
    <w:tblPr>
      <w:tblStyleRowBandSize w:val="1"/>
      <w:tblStyleColBandSize w:val="1"/>
    </w:tblPr>
  </w:style>
  <w:style w:type="paragraph" w:styleId="TtuloTDC">
    <w:name w:val="TOC Heading"/>
    <w:basedOn w:val="Ttulo1"/>
    <w:next w:val="Normal"/>
    <w:uiPriority w:val="39"/>
    <w:unhideWhenUsed/>
    <w:qFormat/>
    <w:rsid w:val="00F31058"/>
    <w:pPr>
      <w:keepLines/>
      <w:spacing w:after="0" w:line="259" w:lineRule="auto"/>
      <w:outlineLvl w:val="9"/>
    </w:pPr>
    <w:rPr>
      <w:rFonts w:asciiTheme="majorHAnsi" w:eastAsiaTheme="majorEastAsia" w:hAnsiTheme="majorHAnsi" w:cstheme="majorBidi"/>
      <w:color w:val="2E74B5" w:themeColor="accent1" w:themeShade="BF"/>
      <w:sz w:val="32"/>
      <w:szCs w:val="32"/>
    </w:rPr>
  </w:style>
  <w:style w:type="paragraph" w:styleId="TDC2">
    <w:name w:val="toc 2"/>
    <w:basedOn w:val="Normal"/>
    <w:next w:val="Normal"/>
    <w:autoRedefine/>
    <w:uiPriority w:val="39"/>
    <w:unhideWhenUsed/>
    <w:rsid w:val="00F31058"/>
    <w:pPr>
      <w:spacing w:after="100"/>
      <w:ind w:left="220"/>
    </w:pPr>
    <w:rPr>
      <w:rFonts w:asciiTheme="minorHAnsi" w:eastAsiaTheme="minorEastAsia" w:hAnsiTheme="minorHAnsi" w:cs="Times New Roman"/>
    </w:rPr>
  </w:style>
  <w:style w:type="paragraph" w:styleId="TDC1">
    <w:name w:val="toc 1"/>
    <w:basedOn w:val="Normal"/>
    <w:next w:val="Normal"/>
    <w:autoRedefine/>
    <w:uiPriority w:val="39"/>
    <w:unhideWhenUsed/>
    <w:rsid w:val="00B61C10"/>
    <w:pPr>
      <w:tabs>
        <w:tab w:val="left" w:pos="440"/>
        <w:tab w:val="right" w:leader="dot" w:pos="9202"/>
      </w:tabs>
      <w:spacing w:after="100" w:line="480" w:lineRule="auto"/>
    </w:pPr>
    <w:rPr>
      <w:rFonts w:asciiTheme="minorHAnsi" w:eastAsiaTheme="minorEastAsia" w:hAnsiTheme="minorHAnsi" w:cs="Times New Roman"/>
    </w:rPr>
  </w:style>
  <w:style w:type="paragraph" w:styleId="TDC3">
    <w:name w:val="toc 3"/>
    <w:basedOn w:val="Normal"/>
    <w:next w:val="Normal"/>
    <w:autoRedefine/>
    <w:uiPriority w:val="39"/>
    <w:unhideWhenUsed/>
    <w:rsid w:val="00F31058"/>
    <w:pPr>
      <w:spacing w:after="100"/>
      <w:ind w:left="440"/>
    </w:pPr>
    <w:rPr>
      <w:rFonts w:asciiTheme="minorHAnsi" w:eastAsiaTheme="minorEastAsia" w:hAnsiTheme="minorHAnsi" w:cs="Times New Roman"/>
    </w:rPr>
  </w:style>
  <w:style w:type="character" w:styleId="Hipervnculo">
    <w:name w:val="Hyperlink"/>
    <w:basedOn w:val="Fuentedeprrafopredeter"/>
    <w:uiPriority w:val="99"/>
    <w:unhideWhenUsed/>
    <w:rsid w:val="00B61C10"/>
    <w:rPr>
      <w:color w:val="0563C1" w:themeColor="hyperlink"/>
      <w:u w:val="single"/>
    </w:rPr>
  </w:style>
  <w:style w:type="character" w:customStyle="1" w:styleId="UnresolvedMention">
    <w:name w:val="Unresolved Mention"/>
    <w:basedOn w:val="Fuentedeprrafopredeter"/>
    <w:uiPriority w:val="99"/>
    <w:semiHidden/>
    <w:unhideWhenUsed/>
    <w:rsid w:val="0030299D"/>
    <w:rPr>
      <w:color w:val="605E5C"/>
      <w:shd w:val="clear" w:color="auto" w:fill="E1DFDD"/>
    </w:rPr>
  </w:style>
  <w:style w:type="paragraph" w:styleId="Textoindependiente">
    <w:name w:val="Body Text"/>
    <w:basedOn w:val="Normal"/>
    <w:link w:val="TextoindependienteCar"/>
    <w:uiPriority w:val="1"/>
    <w:qFormat/>
    <w:rsid w:val="00EA222E"/>
    <w:pPr>
      <w:widowControl w:val="0"/>
      <w:autoSpaceDE w:val="0"/>
      <w:autoSpaceDN w:val="0"/>
      <w:spacing w:after="0" w:line="240" w:lineRule="auto"/>
      <w:ind w:hanging="360"/>
    </w:pPr>
    <w:rPr>
      <w:rFonts w:ascii="Arial MT" w:eastAsia="Arial MT" w:hAnsi="Arial MT" w:cs="Arial MT"/>
      <w:lang w:val="es-ES" w:eastAsia="en-US"/>
    </w:rPr>
  </w:style>
  <w:style w:type="character" w:customStyle="1" w:styleId="TextoindependienteCar">
    <w:name w:val="Texto independiente Car"/>
    <w:basedOn w:val="Fuentedeprrafopredeter"/>
    <w:link w:val="Textoindependiente"/>
    <w:uiPriority w:val="1"/>
    <w:rsid w:val="00EA222E"/>
    <w:rPr>
      <w:rFonts w:ascii="Arial MT" w:eastAsia="Arial MT" w:hAnsi="Arial MT" w:cs="Arial MT"/>
      <w:lang w:val="es-ES" w:eastAsia="en-US"/>
    </w:rPr>
  </w:style>
  <w:style w:type="paragraph" w:customStyle="1" w:styleId="TableParagraph">
    <w:name w:val="Table Paragraph"/>
    <w:basedOn w:val="Normal"/>
    <w:uiPriority w:val="1"/>
    <w:qFormat/>
    <w:rsid w:val="000528C0"/>
    <w:pPr>
      <w:widowControl w:val="0"/>
      <w:autoSpaceDE w:val="0"/>
      <w:autoSpaceDN w:val="0"/>
      <w:spacing w:after="0" w:line="240" w:lineRule="auto"/>
      <w:ind w:left="825"/>
    </w:pPr>
    <w:rPr>
      <w:rFonts w:ascii="Arial MT" w:eastAsia="Arial MT" w:hAnsi="Arial MT" w:cs="Arial MT"/>
      <w:lang w:val="es-ES" w:eastAsia="en-US"/>
    </w:rPr>
  </w:style>
  <w:style w:type="table" w:customStyle="1" w:styleId="TableNormal10">
    <w:name w:val="Table Normal1"/>
    <w:uiPriority w:val="2"/>
    <w:semiHidden/>
    <w:unhideWhenUsed/>
    <w:qFormat/>
    <w:rsid w:val="00C914E2"/>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png"/><Relationship Id="rId3" Type="http://schemas.openxmlformats.org/officeDocument/2006/relationships/numbering" Target="numbering.xml"/><Relationship Id="rId21" Type="http://schemas.openxmlformats.org/officeDocument/2006/relationships/image" Target="media/image10.jpeg"/><Relationship Id="rId7" Type="http://schemas.openxmlformats.org/officeDocument/2006/relationships/footnotes" Target="footnot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google.com/search?q=Resoluci%C3%B3n+1726+de+2023&amp;sca_esv=474fb387d4d9a5ed&amp;biw=1528&amp;bih=698&amp;aic=0&amp;sxsrf=ANbL-n52m2i6mjux-IHBiwXHd2x3_tV7uA%3A1769389356148&amp;ei=LL12afLaCK2dwbkPk_OFoAc&amp;ved=2ahUKEwiqi7_SgqiSAxWyTjABHeoGOaMQgK4QegQIAxAH&amp;uact=5&amp;oq=plan+institucional+de+seguridad+y+salud+en+el+trabajo+marco+normativo+en+colombia&amp;gs_lp=Egxnd3Mtd2l6LXNlcnAiUXBsYW4gaW5zdGl0dWNpb25hbCBkZSBzZWd1cmlkYWQgeSBzYWx1ZCBlbiBlbCB0cmFiYWpvIG1hcmNvIG5vcm1hdGl2byBlbiBjb2xvbWJpYUixVVDhDVjoUXAEeACQAQCYAa8BoAGNJaoBBTEwLjMyuAEDyAEA-AEBmAIKoAL-CMICBRAhGKABwgIFECEYnwXCAgYQABgWGB7CAgUQABjvBcICCBAAGIAEGKIEmAMAiAYBkgcDMS45oAfXWbIHAzAuObgH-QjCBwUwLjUuNcgHHYAIAQ&amp;sclient=gws-wiz-serp" TargetMode="External"/><Relationship Id="rId24" Type="http://schemas.openxmlformats.org/officeDocument/2006/relationships/image" Target="media/image13.jpe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header" Target="header1.xml"/><Relationship Id="rId10" Type="http://schemas.openxmlformats.org/officeDocument/2006/relationships/hyperlink" Target="https://www.google.com/search?q=Resoluci%C3%B3n+0312+de+2019&amp;sca_esv=474fb387d4d9a5ed&amp;biw=1528&amp;bih=698&amp;aic=0&amp;sxsrf=ANbL-n52m2i6mjux-IHBiwXHd2x3_tV7uA%3A1769389356148&amp;ei=LL12afLaCK2dwbkPk_OFoAc&amp;ved=2ahUKEwiqi7_SgqiSAxWyTjABHeoGOaMQgK4QegQIAxAF&amp;uact=5&amp;oq=plan+institucional+de+seguridad+y+salud+en+el+trabajo+marco+normativo+en+colombia&amp;gs_lp=Egxnd3Mtd2l6LXNlcnAiUXBsYW4gaW5zdGl0dWNpb25hbCBkZSBzZWd1cmlkYWQgeSBzYWx1ZCBlbiBlbCB0cmFiYWpvIG1hcmNvIG5vcm1hdGl2byBlbiBjb2xvbWJpYUixVVDhDVjoUXAEeACQAQCYAa8BoAGNJaoBBTEwLjMyuAEDyAEA-AEBmAIKoAL-CMICBRAhGKABwgIFECEYnwXCAgYQABgWGB7CAgUQABjvBcICCBAAGIAEGKIEmAMAiAYBkgcDMS45oAfXWbIHAzAuObgH-QjCBwUwLjUuNcgHHYAIAQ&amp;sclient=gws-wiz-serp" TargetMode="External"/><Relationship Id="rId19" Type="http://schemas.openxmlformats.org/officeDocument/2006/relationships/image" Target="media/image8.jpeg"/><Relationship Id="rId3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yperlink" Target="https://www.google.com/search?q=Ley+1562+de+2012&amp;sca_esv=474fb387d4d9a5ed&amp;biw=1528&amp;bih=698&amp;aic=0&amp;sxsrf=ANbL-n52m2i6mjux-IHBiwXHd2x3_tV7uA%3A1769389356148&amp;ei=LL12afLaCK2dwbkPk_OFoAc&amp;ved=2ahUKEwiqi7_SgqiSAxWyTjABHeoGOaMQgK4QegQIAxAB&amp;uact=5&amp;oq=plan+institucional+de+seguridad+y+salud+en+el+trabajo+marco+normativo+en+colombia&amp;gs_lp=Egxnd3Mtd2l6LXNlcnAiUXBsYW4gaW5zdGl0dWNpb25hbCBkZSBzZWd1cmlkYWQgeSBzYWx1ZCBlbiBlbCB0cmFiYWpvIG1hcmNvIG5vcm1hdGl2byBlbiBjb2xvbWJpYUixVVDhDVjoUXAEeACQAQCYAa8BoAGNJaoBBTEwLjMyuAEDyAEA-AEBmAIKoAL-CMICBRAhGKABwgIFECEYnwXCAgYQABgWGB7CAgUQABjvBcICCBAAGIAEGKIEmAMAiAYBkgcDMS45oAfXWbIHAzAuObgH-QjCBwUwLjUuNcgHHYAIAQ&amp;sclient=gws-wiz-serp" TargetMode="Externa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_rels/header2.xml.rels><?xml version="1.0" encoding="UTF-8" standalone="yes"?>
<Relationships xmlns="http://schemas.openxmlformats.org/package/2006/relationships"><Relationship Id="rId1" Type="http://schemas.openxmlformats.org/officeDocument/2006/relationships/image" Target="media/image1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7KwCetgZ/Fh/KpLZwIVnmyj2Ndg==">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</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038356FF-E2A0-4E97-A281-683E1A3435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183</TotalTime>
  <Pages>26</Pages>
  <Words>5357</Words>
  <Characters>29469</Characters>
  <Application>Microsoft Office Word</Application>
  <DocSecurity>0</DocSecurity>
  <Lines>245</Lines>
  <Paragraphs>69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34757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Claudia Cristina Castillo Iregui</dc:creator>
  <cp:lastModifiedBy>Andrea Navarro Lara</cp:lastModifiedBy>
  <cp:revision>81</cp:revision>
  <dcterms:created xsi:type="dcterms:W3CDTF">2026-01-26T01:12:00Z</dcterms:created>
  <dcterms:modified xsi:type="dcterms:W3CDTF">2026-01-29T17:34:00Z</dcterms:modified>
</cp:coreProperties>
</file>